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1F6672" w:rsidRDefault="001F6672" w:rsidP="00E061E8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Relógio protocolador eletrônico. 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Menus de configuração mais simples e </w:t>
            </w:r>
            <w:proofErr w:type="gramStart"/>
            <w:r w:rsidRPr="001F6672">
              <w:rPr>
                <w:rFonts w:ascii="Arial" w:hAnsi="Arial" w:cs="Arial"/>
                <w:sz w:val="18"/>
                <w:szCs w:val="26"/>
              </w:rPr>
              <w:t>auto explicativos</w:t>
            </w:r>
            <w:proofErr w:type="gramEnd"/>
            <w:r w:rsidRPr="001F6672">
              <w:rPr>
                <w:rFonts w:ascii="Arial" w:hAnsi="Arial" w:cs="Arial"/>
                <w:sz w:val="18"/>
                <w:szCs w:val="26"/>
              </w:rPr>
              <w:t xml:space="preserve"> com acesso protegido por senha de segurança;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Dotado de display alfanumérico de cristal líquido;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Impressão automática, podendo conter na mesma linha data, hora e numerador sequencial composto com até 12 (doze) algarismos;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• Opção para visualização do formulário em modo </w:t>
            </w:r>
            <w:proofErr w:type="spellStart"/>
            <w:r w:rsidRPr="001F6672">
              <w:rPr>
                <w:rFonts w:ascii="Arial" w:hAnsi="Arial" w:cs="Arial"/>
                <w:sz w:val="18"/>
                <w:szCs w:val="26"/>
              </w:rPr>
              <w:t>scroll</w:t>
            </w:r>
            <w:proofErr w:type="spellEnd"/>
            <w:r w:rsidRPr="001F6672">
              <w:rPr>
                <w:rFonts w:ascii="Arial" w:hAnsi="Arial" w:cs="Arial"/>
                <w:sz w:val="18"/>
                <w:szCs w:val="26"/>
              </w:rPr>
              <w:t>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• Tensão de entrada com abrangência de 100 a 240 v </w:t>
            </w:r>
            <w:proofErr w:type="spellStart"/>
            <w:proofErr w:type="gramStart"/>
            <w:r w:rsidRPr="001F6672">
              <w:rPr>
                <w:rFonts w:ascii="Arial" w:hAnsi="Arial" w:cs="Arial"/>
                <w:sz w:val="18"/>
                <w:szCs w:val="26"/>
              </w:rPr>
              <w:t>AC~</w:t>
            </w:r>
            <w:proofErr w:type="spellEnd"/>
            <w:proofErr w:type="gramEnd"/>
            <w:r w:rsidRPr="001F6672">
              <w:rPr>
                <w:rFonts w:ascii="Arial" w:hAnsi="Arial" w:cs="Arial"/>
                <w:sz w:val="18"/>
                <w:szCs w:val="26"/>
              </w:rPr>
              <w:t xml:space="preserve"> (</w:t>
            </w:r>
            <w:proofErr w:type="spellStart"/>
            <w:r w:rsidRPr="001F6672">
              <w:rPr>
                <w:rFonts w:ascii="Arial" w:hAnsi="Arial" w:cs="Arial"/>
                <w:sz w:val="18"/>
                <w:szCs w:val="26"/>
              </w:rPr>
              <w:t>full</w:t>
            </w:r>
            <w:proofErr w:type="spellEnd"/>
            <w:r w:rsidRPr="001F6672">
              <w:rPr>
                <w:rFonts w:ascii="Arial" w:hAnsi="Arial" w:cs="Arial"/>
                <w:sz w:val="18"/>
                <w:szCs w:val="26"/>
              </w:rPr>
              <w:t xml:space="preserve"> range);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Sistema de desligamento automático;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Impressão matricial com velocidade de 180 caracteres por segundo;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• Ruído inferior a 70 </w:t>
            </w:r>
            <w:proofErr w:type="spellStart"/>
            <w:proofErr w:type="gramStart"/>
            <w:r w:rsidRPr="001F6672">
              <w:rPr>
                <w:rFonts w:ascii="Arial" w:hAnsi="Arial" w:cs="Arial"/>
                <w:sz w:val="18"/>
                <w:szCs w:val="26"/>
              </w:rPr>
              <w:t>dBA</w:t>
            </w:r>
            <w:proofErr w:type="spellEnd"/>
            <w:proofErr w:type="gramEnd"/>
            <w:r w:rsidRPr="001F6672">
              <w:rPr>
                <w:rFonts w:ascii="Arial" w:hAnsi="Arial" w:cs="Arial"/>
                <w:sz w:val="18"/>
                <w:szCs w:val="26"/>
              </w:rPr>
              <w:t>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Possui calendário perpétuo, com opção de configuração do horário de verão;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Preservação dos dados, mesmo em caso de desligamento total do equipamento;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Impressão de número de vias do documento configurável, substituindo as antigas vias carbonadas;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• Número de linha por formulários: possibilita </w:t>
            </w:r>
            <w:proofErr w:type="gramStart"/>
            <w:r w:rsidRPr="001F6672">
              <w:rPr>
                <w:rFonts w:ascii="Arial" w:hAnsi="Arial" w:cs="Arial"/>
                <w:sz w:val="18"/>
                <w:szCs w:val="26"/>
              </w:rPr>
              <w:t>2</w:t>
            </w:r>
            <w:proofErr w:type="gramEnd"/>
            <w:r w:rsidRPr="001F6672">
              <w:rPr>
                <w:rFonts w:ascii="Arial" w:hAnsi="Arial" w:cs="Arial"/>
                <w:sz w:val="18"/>
                <w:szCs w:val="26"/>
              </w:rPr>
              <w:t xml:space="preserve"> linhas por formulário totalmente configuráveis, e cada linha suporta até 99 caracteres;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Impressão: automática (não requer qualquer comando externo);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Configuração da linha de impressão: permite imprimir a linha no sentido normal (cabeçalho) ou invertido (rodapé);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Estrutura resistente e durável em aço com pintura em epóxi, e abertura frontal em vidro que permite melhor visualização do posicionamento do documento a ser impresso;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Suporte técnico garantido no Brasil e no exterior.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 xml:space="preserve">• Tipo de impressão: matricial de </w:t>
            </w:r>
            <w:proofErr w:type="gramStart"/>
            <w:r w:rsidRPr="001F6672">
              <w:rPr>
                <w:rFonts w:ascii="Arial" w:hAnsi="Arial" w:cs="Arial"/>
                <w:sz w:val="18"/>
                <w:szCs w:val="26"/>
              </w:rPr>
              <w:t>9</w:t>
            </w:r>
            <w:proofErr w:type="gramEnd"/>
            <w:r w:rsidRPr="001F6672">
              <w:rPr>
                <w:rFonts w:ascii="Arial" w:hAnsi="Arial" w:cs="Arial"/>
                <w:sz w:val="18"/>
                <w:szCs w:val="26"/>
              </w:rPr>
              <w:t xml:space="preserve"> agulhas;</w:t>
            </w:r>
          </w:p>
          <w:p w:rsidR="001F6672" w:rsidRPr="001F6672" w:rsidRDefault="001F6672" w:rsidP="001F6672">
            <w:pPr>
              <w:jc w:val="both"/>
              <w:rPr>
                <w:rFonts w:ascii="Arial" w:hAnsi="Arial" w:cs="Arial"/>
                <w:sz w:val="18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Aceita impressão de folha A4;</w:t>
            </w:r>
          </w:p>
          <w:p w:rsidR="001F6672" w:rsidRPr="007118F3" w:rsidRDefault="001F6672" w:rsidP="001F6672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1F6672">
              <w:rPr>
                <w:rFonts w:ascii="Arial" w:hAnsi="Arial" w:cs="Arial"/>
                <w:sz w:val="18"/>
                <w:szCs w:val="26"/>
              </w:rPr>
              <w:t>• Na falta de energia mantém o último protocolo e a hora atualizada;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CA" w:rsidRDefault="007A2ACA">
      <w:r>
        <w:separator/>
      </w:r>
    </w:p>
  </w:endnote>
  <w:endnote w:type="continuationSeparator" w:id="0">
    <w:p w:rsidR="007A2ACA" w:rsidRDefault="007A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CA" w:rsidRDefault="007A2ACA">
      <w:r>
        <w:separator/>
      </w:r>
    </w:p>
  </w:footnote>
  <w:footnote w:type="continuationSeparator" w:id="0">
    <w:p w:rsidR="007A2ACA" w:rsidRDefault="007A2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E2C2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E2C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5E3CF9">
      <w:rPr>
        <w:rStyle w:val="Nmerodepgina"/>
        <w:rFonts w:ascii="Arial" w:hAnsi="Arial" w:cs="Arial"/>
        <w:bCs/>
        <w:noProof/>
        <w:sz w:val="16"/>
      </w:rPr>
      <w:t>1</w:t>
    </w:r>
    <w:r w:rsidR="00DE2C2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E2C2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E2C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5E3CF9">
      <w:rPr>
        <w:rStyle w:val="Nmerodepgina"/>
        <w:rFonts w:ascii="Arial" w:hAnsi="Arial" w:cs="Arial"/>
        <w:bCs/>
        <w:noProof/>
        <w:sz w:val="16"/>
      </w:rPr>
      <w:t>1</w:t>
    </w:r>
    <w:r w:rsidR="00DE2C2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2C2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E3CF9">
                    <w:rPr>
                      <w:sz w:val="24"/>
                      <w:szCs w:val="24"/>
                    </w:rPr>
                    <w:t>0120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E2C2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FC6838">
      <w:rPr>
        <w:sz w:val="36"/>
        <w:szCs w:val="36"/>
      </w:rPr>
      <w:t>1</w:t>
    </w:r>
    <w:r w:rsidR="005E3CF9">
      <w:rPr>
        <w:sz w:val="36"/>
        <w:szCs w:val="36"/>
      </w:rPr>
      <w:t>2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2528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</cp:revision>
  <cp:lastPrinted>2023-01-11T16:25:00Z</cp:lastPrinted>
  <dcterms:created xsi:type="dcterms:W3CDTF">2023-01-13T18:34:00Z</dcterms:created>
  <dcterms:modified xsi:type="dcterms:W3CDTF">2023-01-16T12:27:00Z</dcterms:modified>
</cp:coreProperties>
</file>