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933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046"/>
        <w:gridCol w:w="1248"/>
        <w:gridCol w:w="1424"/>
      </w:tblGrid>
      <w:tr w:rsidR="0095120D" w:rsidRPr="002D4B5D" w:rsidTr="001D389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95120D" w:rsidRPr="002C6606" w:rsidTr="00882163">
        <w:trPr>
          <w:trHeight w:val="184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9512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68" w:rsidRPr="002B085D" w:rsidRDefault="00675E7C" w:rsidP="004107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CONTRATAÇÃO DE ABERTURA DE POÇO ARTESIANO COM A MEDIDA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30 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ABAIXO DA TERRA, EM SOLO OU ROCHA, INCLUINDO TODO EQUIPAMENTO E MATERIAIS NECESSÁRIOS, PARA A UNIDADE DE SAÚDE DE SOLEDADE II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675E7C" w:rsidP="004247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072C80" w:rsidP="004247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782766" w:rsidRDefault="0095120D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782766" w:rsidRDefault="0095120D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1D3893">
        <w:trPr>
          <w:trHeight w:val="412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675E7C" w:rsidRDefault="00675E7C" w:rsidP="00DA7418">
      <w:pPr>
        <w:rPr>
          <w:rFonts w:ascii="Arial" w:hAnsi="Arial" w:cs="Arial"/>
          <w:noProof/>
          <w:sz w:val="22"/>
          <w:szCs w:val="26"/>
        </w:rPr>
      </w:pPr>
    </w:p>
    <w:p w:rsidR="00675E7C" w:rsidRDefault="00675E7C" w:rsidP="00DA7418">
      <w:pPr>
        <w:rPr>
          <w:rFonts w:ascii="Arial" w:hAnsi="Arial" w:cs="Arial"/>
          <w:noProof/>
          <w:sz w:val="22"/>
          <w:szCs w:val="26"/>
        </w:rPr>
      </w:pPr>
    </w:p>
    <w:p w:rsidR="00675E7C" w:rsidRDefault="00675E7C" w:rsidP="00675E7C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9B74F1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675E7C" w:rsidRPr="00CB545D" w:rsidRDefault="00675E7C" w:rsidP="00675E7C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CB545D">
        <w:rPr>
          <w:rFonts w:ascii="Calibri" w:hAnsi="Calibri"/>
          <w:b/>
          <w:szCs w:val="21"/>
        </w:rPr>
        <w:t>VERIFICAÇÃO DAS CERTIDÕES DE REGULARIDADE FISCAL DA(S) EMPRESA(S) – (CND Créditos Tributários Federais e à Dívida Ativa da União, FGTS E CNDT) QUE APRESENTAREM A MELHOR PROPOSTA, CONFORME DETERMINA O ART. 29, INCISOS IV E V DA LEI 8.666/93.</w:t>
      </w:r>
    </w:p>
    <w:p w:rsidR="00675E7C" w:rsidRPr="00CB545D" w:rsidRDefault="00675E7C" w:rsidP="00675E7C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CB545D">
        <w:rPr>
          <w:rFonts w:ascii="Calibri" w:hAnsi="Calibri"/>
          <w:b/>
        </w:rPr>
        <w:t>PARECER PARA DISPENSA DE LICITAÇÃO ATRAVÉS DO ART. 75 DA LEI 14.133/21, PELO CONTROLE INTERNO E ASSESSORIA JURÍDICA E VERIFICAÇÃO DE DISPONIBILIDADE ORÇAMENTÁRIA.</w:t>
      </w:r>
    </w:p>
    <w:p w:rsidR="00675E7C" w:rsidRPr="009B74F1" w:rsidRDefault="00675E7C" w:rsidP="00675E7C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</w:p>
    <w:p w:rsidR="00675E7C" w:rsidRPr="00541112" w:rsidRDefault="00675E7C" w:rsidP="00675E7C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 xml:space="preserve">OBS: </w:t>
      </w:r>
    </w:p>
    <w:p w:rsidR="00675E7C" w:rsidRPr="00541112" w:rsidRDefault="00675E7C" w:rsidP="00675E7C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>CASO A FIRMA ESTEJA PENDENTE COM ALGUMA CND FISCAL, SERÁ AGUARDADO PRAZO DE 05 (CINCO) DIAS ÚTEIS A PARTIR DO RECOLHEIMENTO DA COTAÇÃO, PARA APRESENTAÇÃO DA CND REGULAR.</w:t>
      </w:r>
    </w:p>
    <w:p w:rsidR="00675E7C" w:rsidRPr="00D25AF3" w:rsidRDefault="00675E7C" w:rsidP="00675E7C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>A FIRMA QUE APRESENTAR MENOR PREÇO E ESTRIVER REGULAR COM AS CNDS FISCAIS</w:t>
      </w:r>
      <w:proofErr w:type="gramStart"/>
      <w:r w:rsidRPr="00541112">
        <w:rPr>
          <w:rFonts w:ascii="Calibri" w:hAnsi="Calibri"/>
          <w:b/>
          <w:szCs w:val="21"/>
        </w:rPr>
        <w:t>, DEVERÁ</w:t>
      </w:r>
      <w:proofErr w:type="gramEnd"/>
      <w:r w:rsidRPr="00541112">
        <w:rPr>
          <w:rFonts w:ascii="Calibri" w:hAnsi="Calibri"/>
          <w:b/>
          <w:szCs w:val="21"/>
        </w:rPr>
        <w:t xml:space="preserve"> AGUARDAR APROVAÇÃO DO EMPENHO PARA QUE A CONTRATAÇÃO SEJA EFETIVADA.</w:t>
      </w:r>
    </w:p>
    <w:p w:rsidR="0005330F" w:rsidRDefault="007370FB" w:rsidP="00DA7418">
      <w:pPr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 xml:space="preserve"> </w:t>
      </w:r>
    </w:p>
    <w:p w:rsidR="00D65BF4" w:rsidRPr="00A804B0" w:rsidRDefault="00D65BF4" w:rsidP="00DA7418">
      <w:pPr>
        <w:rPr>
          <w:rFonts w:ascii="Arial" w:hAnsi="Arial" w:cs="Arial"/>
          <w:sz w:val="22"/>
        </w:rPr>
      </w:pPr>
    </w:p>
    <w:sectPr w:rsidR="00D65BF4" w:rsidRPr="00A804B0" w:rsidSect="007957E4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F8" w:rsidRDefault="00850CF8">
      <w:r>
        <w:separator/>
      </w:r>
    </w:p>
  </w:endnote>
  <w:endnote w:type="continuationSeparator" w:id="0">
    <w:p w:rsidR="00850CF8" w:rsidRDefault="008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F8" w:rsidRDefault="00850CF8">
      <w:r>
        <w:separator/>
      </w:r>
    </w:p>
  </w:footnote>
  <w:footnote w:type="continuationSeparator" w:id="0">
    <w:p w:rsidR="00850CF8" w:rsidRDefault="00850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BC48C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BC48CA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48CA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675E7C">
                    <w:rPr>
                      <w:sz w:val="28"/>
                    </w:rPr>
                    <w:t>3731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B45C46" w:rsidRPr="00B45C46">
                    <w:rPr>
                      <w:sz w:val="28"/>
                    </w:rPr>
                    <w:t>22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0153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0153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BC48C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2B085D">
      <w:rPr>
        <w:rFonts w:ascii="Verdana" w:hAnsi="Verdana"/>
        <w:caps/>
        <w:sz w:val="32"/>
        <w:szCs w:val="32"/>
      </w:rPr>
      <w:t>14</w:t>
    </w:r>
    <w:r w:rsidR="00675E7C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-</w:t>
    </w:r>
    <w:r w:rsidR="00E6293A">
      <w:rPr>
        <w:rFonts w:ascii="Verdana" w:hAnsi="Verdana"/>
        <w:caps/>
        <w:sz w:val="32"/>
        <w:szCs w:val="32"/>
      </w:rPr>
      <w:t>11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BC48C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C48CA" w:rsidRPr="005B26C6">
      <w:rPr>
        <w:rStyle w:val="Nmerodepgina"/>
        <w:rFonts w:ascii="Arial" w:hAnsi="Arial" w:cs="Arial"/>
        <w:bCs/>
        <w:sz w:val="16"/>
      </w:rPr>
      <w:fldChar w:fldCharType="separate"/>
    </w:r>
    <w:r w:rsidR="006D7D35">
      <w:rPr>
        <w:rStyle w:val="Nmerodepgina"/>
        <w:rFonts w:ascii="Arial" w:hAnsi="Arial" w:cs="Arial"/>
        <w:bCs/>
        <w:noProof/>
        <w:sz w:val="16"/>
      </w:rPr>
      <w:t>2</w:t>
    </w:r>
    <w:r w:rsidR="00BC48C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BC48C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C48CA" w:rsidRPr="005B26C6">
      <w:rPr>
        <w:rStyle w:val="Nmerodepgina"/>
        <w:rFonts w:ascii="Arial" w:hAnsi="Arial" w:cs="Arial"/>
        <w:bCs/>
        <w:sz w:val="16"/>
      </w:rPr>
      <w:fldChar w:fldCharType="separate"/>
    </w:r>
    <w:r w:rsidR="00901538">
      <w:rPr>
        <w:rStyle w:val="Nmerodepgina"/>
        <w:rFonts w:ascii="Arial" w:hAnsi="Arial" w:cs="Arial"/>
        <w:bCs/>
        <w:noProof/>
        <w:sz w:val="16"/>
      </w:rPr>
      <w:t>1</w:t>
    </w:r>
    <w:r w:rsidR="00BC48C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BC48C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BC48CA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BC48CA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7B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71B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6AD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5E7C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35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046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CF8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163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A5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538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46"/>
    <w:rsid w:val="00B41FD7"/>
    <w:rsid w:val="00B42188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48CA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CCA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386A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9018-EE20-4D4A-9BEE-A8D6E738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1044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12</cp:revision>
  <cp:lastPrinted>2022-11-23T12:38:00Z</cp:lastPrinted>
  <dcterms:created xsi:type="dcterms:W3CDTF">2022-11-21T14:38:00Z</dcterms:created>
  <dcterms:modified xsi:type="dcterms:W3CDTF">2022-11-23T12:38:00Z</dcterms:modified>
</cp:coreProperties>
</file>