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24" w:rsidRDefault="00283424" w:rsidP="00283424">
      <w:pPr>
        <w:pStyle w:val="NormalWeb"/>
      </w:pPr>
      <w:r>
        <w:rPr>
          <w:noProof/>
        </w:rPr>
        <w:drawing>
          <wp:anchor distT="0" distB="0" distL="114300" distR="114300" simplePos="0" relativeHeight="251658240" behindDoc="0" locked="0" layoutInCell="1" allowOverlap="1">
            <wp:simplePos x="0" y="0"/>
            <wp:positionH relativeFrom="column">
              <wp:posOffset>-339700</wp:posOffset>
            </wp:positionH>
            <wp:positionV relativeFrom="paragraph">
              <wp:posOffset>-938606</wp:posOffset>
            </wp:positionV>
            <wp:extent cx="5854660" cy="1075334"/>
            <wp:effectExtent l="0" t="0" r="0" b="0"/>
            <wp:wrapNone/>
            <wp:docPr id="1302958573"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58573" name="Imagem 1" descr="Texto&#10;&#10;Descrição gerada automaticament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97318" cy="1083169"/>
                    </a:xfrm>
                    <a:prstGeom prst="rect">
                      <a:avLst/>
                    </a:prstGeom>
                  </pic:spPr>
                </pic:pic>
              </a:graphicData>
            </a:graphic>
          </wp:anchor>
        </w:drawing>
      </w:r>
    </w:p>
    <w:p w:rsidR="00A76F9D" w:rsidRPr="00B03568" w:rsidRDefault="00A76F9D" w:rsidP="006177AE">
      <w:pPr>
        <w:rPr>
          <w:rFonts w:ascii="Arial" w:hAnsi="Arial" w:cs="Arial"/>
          <w:color w:val="405CA1"/>
          <w:sz w:val="56"/>
          <w:szCs w:val="56"/>
        </w:rPr>
      </w:pPr>
      <w:bookmarkStart w:id="0" w:name="_Hlk131503206"/>
    </w:p>
    <w:p w:rsidR="00D9387B" w:rsidRPr="00B03568" w:rsidRDefault="00D9387B" w:rsidP="00D9387B">
      <w:pPr>
        <w:rPr>
          <w:rFonts w:ascii="Arial" w:hAnsi="Arial" w:cs="Arial"/>
          <w:b/>
          <w:bCs/>
          <w:i/>
          <w:iCs/>
          <w:noProof/>
          <w:color w:val="FF0000"/>
          <w:szCs w:val="18"/>
        </w:rPr>
      </w:pPr>
      <w:r w:rsidRPr="00B03568">
        <w:rPr>
          <w:rFonts w:ascii="Arial" w:hAnsi="Arial" w:cs="Arial"/>
          <w:color w:val="5B5B5F"/>
          <w:sz w:val="36"/>
          <w:szCs w:val="36"/>
        </w:rPr>
        <w:t>Aviso de</w:t>
      </w:r>
      <w:r w:rsidRPr="00B03568">
        <w:rPr>
          <w:rFonts w:ascii="Arial" w:hAnsi="Arial" w:cs="Arial"/>
          <w:noProof/>
          <w:color w:val="FF0000"/>
          <w:szCs w:val="18"/>
        </w:rPr>
        <w:t xml:space="preserve"> </w:t>
      </w:r>
    </w:p>
    <w:p w:rsidR="00D9387B" w:rsidRPr="00B03568" w:rsidRDefault="00D9387B" w:rsidP="00D9387B">
      <w:pPr>
        <w:rPr>
          <w:rFonts w:ascii="Arial" w:hAnsi="Arial" w:cs="Arial"/>
          <w:color w:val="405CA1"/>
          <w:sz w:val="56"/>
          <w:szCs w:val="56"/>
        </w:rPr>
      </w:pPr>
      <w:r w:rsidRPr="00B03568">
        <w:rPr>
          <w:rFonts w:ascii="Arial" w:hAnsi="Arial" w:cs="Arial"/>
          <w:color w:val="405CA1"/>
          <w:sz w:val="56"/>
          <w:szCs w:val="56"/>
        </w:rPr>
        <w:t xml:space="preserve">DISPENSA </w:t>
      </w:r>
    </w:p>
    <w:p w:rsidR="00D9387B" w:rsidRPr="00B03568" w:rsidRDefault="00D9387B" w:rsidP="00D9387B">
      <w:pPr>
        <w:rPr>
          <w:rFonts w:ascii="Arial" w:hAnsi="Arial" w:cs="Arial"/>
          <w:color w:val="405CA1"/>
          <w:sz w:val="56"/>
          <w:szCs w:val="56"/>
        </w:rPr>
      </w:pPr>
      <w:r w:rsidRPr="00B03568">
        <w:rPr>
          <w:rFonts w:ascii="Arial" w:hAnsi="Arial" w:cs="Arial"/>
          <w:color w:val="405CA1"/>
          <w:sz w:val="56"/>
          <w:szCs w:val="56"/>
        </w:rPr>
        <w:t>ELETRÔNICA</w:t>
      </w:r>
    </w:p>
    <w:p w:rsidR="006177AE" w:rsidRPr="00391A28" w:rsidRDefault="005F64C0" w:rsidP="00D02242">
      <w:pPr>
        <w:tabs>
          <w:tab w:val="left" w:pos="6615"/>
        </w:tabs>
        <w:rPr>
          <w:rFonts w:ascii="Arial" w:hAnsi="Arial" w:cs="Arial"/>
          <w:color w:val="5B5B5F"/>
          <w:sz w:val="28"/>
          <w:szCs w:val="28"/>
          <w:lang w:val="pt-BR"/>
        </w:rPr>
      </w:pPr>
      <w:r>
        <w:rPr>
          <w:rFonts w:ascii="Arial" w:hAnsi="Arial" w:cs="Arial"/>
          <w:color w:val="5B5B5F"/>
          <w:sz w:val="28"/>
          <w:szCs w:val="28"/>
        </w:rPr>
        <w:t>00</w:t>
      </w:r>
      <w:r w:rsidR="008E2A78">
        <w:rPr>
          <w:rFonts w:ascii="Arial" w:hAnsi="Arial" w:cs="Arial"/>
          <w:color w:val="5B5B5F"/>
          <w:sz w:val="28"/>
          <w:szCs w:val="28"/>
        </w:rPr>
        <w:t>2</w:t>
      </w:r>
      <w:r w:rsidR="00D9387B" w:rsidRPr="00B03568">
        <w:rPr>
          <w:rFonts w:ascii="Arial" w:hAnsi="Arial" w:cs="Arial"/>
          <w:color w:val="5B5B5F"/>
          <w:sz w:val="28"/>
          <w:szCs w:val="28"/>
        </w:rPr>
        <w:t>/202</w:t>
      </w:r>
      <w:r w:rsidR="00391A28">
        <w:rPr>
          <w:rFonts w:ascii="Arial" w:hAnsi="Arial" w:cs="Arial"/>
          <w:color w:val="5B5B5F"/>
          <w:sz w:val="28"/>
          <w:szCs w:val="28"/>
        </w:rPr>
        <w:t>4</w:t>
      </w:r>
      <w:r w:rsidR="00D02242" w:rsidRPr="00B03568">
        <w:rPr>
          <w:rFonts w:ascii="Arial" w:hAnsi="Arial" w:cs="Arial"/>
          <w:color w:val="5B5B5F"/>
          <w:sz w:val="28"/>
          <w:szCs w:val="28"/>
        </w:rPr>
        <w:tab/>
      </w:r>
    </w:p>
    <w:p w:rsidR="006177AE" w:rsidRPr="00B03568" w:rsidRDefault="006177AE" w:rsidP="006177AE">
      <w:pPr>
        <w:spacing w:line="259" w:lineRule="auto"/>
        <w:rPr>
          <w:rFonts w:ascii="Arial" w:hAnsi="Arial" w:cs="Arial"/>
          <w:b/>
          <w:bCs/>
          <w:color w:val="405CA1"/>
        </w:rPr>
      </w:pPr>
    </w:p>
    <w:p w:rsidR="006177AE" w:rsidRPr="00B03568" w:rsidRDefault="006177AE" w:rsidP="006177AE">
      <w:pPr>
        <w:spacing w:line="259" w:lineRule="auto"/>
        <w:rPr>
          <w:rFonts w:ascii="Arial" w:hAnsi="Arial" w:cs="Arial"/>
          <w:b/>
          <w:bCs/>
          <w:color w:val="405CA1"/>
          <w:sz w:val="32"/>
          <w:szCs w:val="32"/>
        </w:rPr>
      </w:pPr>
      <w:r w:rsidRPr="00B03568">
        <w:rPr>
          <w:rFonts w:ascii="Arial" w:hAnsi="Arial" w:cs="Arial"/>
          <w:b/>
          <w:bCs/>
          <w:color w:val="405CA1"/>
          <w:sz w:val="32"/>
          <w:szCs w:val="32"/>
        </w:rPr>
        <w:t>CONTRATANTE</w:t>
      </w:r>
    </w:p>
    <w:p w:rsidR="006177AE" w:rsidRPr="00B03568" w:rsidRDefault="00D9387B" w:rsidP="006177AE">
      <w:pPr>
        <w:rPr>
          <w:rFonts w:ascii="Arial" w:hAnsi="Arial" w:cs="Arial"/>
          <w:color w:val="5B5B5F"/>
          <w:sz w:val="28"/>
          <w:szCs w:val="28"/>
        </w:rPr>
      </w:pPr>
      <w:r w:rsidRPr="00B03568">
        <w:rPr>
          <w:rFonts w:ascii="Arial" w:hAnsi="Arial" w:cs="Arial"/>
          <w:color w:val="5B5B5F"/>
          <w:sz w:val="28"/>
          <w:szCs w:val="28"/>
        </w:rPr>
        <w:t xml:space="preserve">PREFEITURA MUNICIPAL DE </w:t>
      </w:r>
      <w:r w:rsidR="00391A28">
        <w:rPr>
          <w:rFonts w:ascii="Arial" w:hAnsi="Arial" w:cs="Arial"/>
          <w:color w:val="5B5B5F"/>
          <w:sz w:val="28"/>
          <w:szCs w:val="28"/>
        </w:rPr>
        <w:t>SUMIDOURO</w:t>
      </w:r>
    </w:p>
    <w:p w:rsidR="006177AE" w:rsidRPr="00B03568" w:rsidRDefault="006177AE" w:rsidP="006177AE">
      <w:pPr>
        <w:rPr>
          <w:rFonts w:ascii="Arial" w:hAnsi="Arial" w:cs="Arial"/>
          <w:color w:val="5B5B5F"/>
        </w:rPr>
      </w:pPr>
    </w:p>
    <w:p w:rsidR="006177AE" w:rsidRPr="00B03568" w:rsidRDefault="006177AE" w:rsidP="006177AE">
      <w:pPr>
        <w:rPr>
          <w:rFonts w:ascii="Arial" w:hAnsi="Arial" w:cs="Arial"/>
          <w:b/>
          <w:bCs/>
          <w:color w:val="405CA1"/>
        </w:rPr>
      </w:pPr>
    </w:p>
    <w:p w:rsidR="006177AE" w:rsidRPr="00B03568" w:rsidRDefault="006177AE" w:rsidP="006177AE">
      <w:pPr>
        <w:rPr>
          <w:rFonts w:ascii="Arial" w:hAnsi="Arial" w:cs="Arial"/>
          <w:b/>
          <w:bCs/>
          <w:color w:val="5B5B5F"/>
          <w:sz w:val="32"/>
          <w:szCs w:val="32"/>
        </w:rPr>
      </w:pPr>
      <w:r w:rsidRPr="00B03568">
        <w:rPr>
          <w:rFonts w:ascii="Arial" w:hAnsi="Arial" w:cs="Arial"/>
          <w:b/>
          <w:bCs/>
          <w:color w:val="405CA1"/>
          <w:sz w:val="32"/>
          <w:szCs w:val="32"/>
        </w:rPr>
        <w:t>OBJETO</w:t>
      </w:r>
    </w:p>
    <w:p w:rsidR="006177AE" w:rsidRPr="00B03568" w:rsidRDefault="008E2A78" w:rsidP="005F64C0">
      <w:pPr>
        <w:jc w:val="both"/>
        <w:rPr>
          <w:rFonts w:ascii="Arial" w:hAnsi="Arial" w:cs="Arial"/>
          <w:color w:val="5B5B5F"/>
        </w:rPr>
      </w:pPr>
      <w:r w:rsidRPr="008E2A78">
        <w:rPr>
          <w:rFonts w:ascii="Arial" w:hAnsi="Arial" w:cs="Arial"/>
          <w:color w:val="5B5B5F"/>
          <w:sz w:val="28"/>
          <w:szCs w:val="28"/>
          <w:lang w:val="pt-BR"/>
        </w:rPr>
        <w:t>AQUISIÇÃO DE COMBUSTÍVEIS</w:t>
      </w:r>
      <w:r w:rsidR="00D9387B" w:rsidRPr="00B03568">
        <w:rPr>
          <w:rFonts w:ascii="Arial" w:hAnsi="Arial" w:cs="Arial"/>
          <w:color w:val="5B5B5F"/>
          <w:sz w:val="28"/>
          <w:szCs w:val="28"/>
          <w:lang w:val="pt-BR"/>
        </w:rPr>
        <w:t xml:space="preserve">, a fim de atender as necessidades da </w:t>
      </w:r>
      <w:r w:rsidR="00391A28">
        <w:rPr>
          <w:rFonts w:ascii="Arial" w:hAnsi="Arial" w:cs="Arial"/>
          <w:color w:val="5B5B5F"/>
          <w:sz w:val="28"/>
          <w:szCs w:val="28"/>
          <w:lang w:val="pt-BR"/>
        </w:rPr>
        <w:t xml:space="preserve">Secretaria </w:t>
      </w:r>
      <w:r w:rsidRPr="008E2A78">
        <w:rPr>
          <w:rFonts w:ascii="Arial" w:hAnsi="Arial" w:cs="Arial"/>
          <w:color w:val="5B5B5F"/>
          <w:sz w:val="28"/>
          <w:szCs w:val="28"/>
          <w:lang w:val="pt-BR"/>
        </w:rPr>
        <w:t xml:space="preserve">Municipal </w:t>
      </w:r>
      <w:r>
        <w:rPr>
          <w:rFonts w:ascii="Arial" w:hAnsi="Arial" w:cs="Arial"/>
          <w:color w:val="5B5B5F"/>
          <w:sz w:val="28"/>
          <w:szCs w:val="28"/>
          <w:lang w:val="pt-BR"/>
        </w:rPr>
        <w:t>d</w:t>
      </w:r>
      <w:r w:rsidRPr="008E2A78">
        <w:rPr>
          <w:rFonts w:ascii="Arial" w:hAnsi="Arial" w:cs="Arial"/>
          <w:color w:val="5B5B5F"/>
          <w:sz w:val="28"/>
          <w:szCs w:val="28"/>
          <w:lang w:val="pt-BR"/>
        </w:rPr>
        <w:t xml:space="preserve">e Educação, Cultura, Esporte, Lazer </w:t>
      </w:r>
      <w:r>
        <w:rPr>
          <w:rFonts w:ascii="Arial" w:hAnsi="Arial" w:cs="Arial"/>
          <w:color w:val="5B5B5F"/>
          <w:sz w:val="28"/>
          <w:szCs w:val="28"/>
          <w:lang w:val="pt-BR"/>
        </w:rPr>
        <w:t>e</w:t>
      </w:r>
      <w:r w:rsidRPr="008E2A78">
        <w:rPr>
          <w:rFonts w:ascii="Arial" w:hAnsi="Arial" w:cs="Arial"/>
          <w:color w:val="5B5B5F"/>
          <w:sz w:val="28"/>
          <w:szCs w:val="28"/>
          <w:lang w:val="pt-BR"/>
        </w:rPr>
        <w:t xml:space="preserve"> Turismo</w:t>
      </w:r>
    </w:p>
    <w:p w:rsidR="006177AE" w:rsidRPr="00B03568" w:rsidRDefault="006177AE" w:rsidP="006177AE">
      <w:pPr>
        <w:rPr>
          <w:rFonts w:ascii="Arial" w:hAnsi="Arial" w:cs="Arial"/>
          <w:b/>
          <w:bCs/>
          <w:color w:val="405CA1"/>
        </w:rPr>
      </w:pPr>
    </w:p>
    <w:p w:rsidR="006177AE" w:rsidRPr="00B03568" w:rsidRDefault="006177AE" w:rsidP="006177AE">
      <w:pPr>
        <w:rPr>
          <w:rFonts w:ascii="Arial" w:hAnsi="Arial" w:cs="Arial"/>
          <w:b/>
          <w:bCs/>
          <w:color w:val="405CA1"/>
          <w:sz w:val="32"/>
          <w:szCs w:val="32"/>
        </w:rPr>
      </w:pPr>
      <w:r w:rsidRPr="00B03568">
        <w:rPr>
          <w:rFonts w:ascii="Arial" w:hAnsi="Arial" w:cs="Arial"/>
          <w:b/>
          <w:bCs/>
          <w:color w:val="405CA1"/>
          <w:sz w:val="32"/>
          <w:szCs w:val="32"/>
        </w:rPr>
        <w:t xml:space="preserve">VALOR TOTAL </w:t>
      </w:r>
      <w:r w:rsidR="005F64C0">
        <w:rPr>
          <w:rFonts w:ascii="Arial" w:hAnsi="Arial" w:cs="Arial"/>
          <w:b/>
          <w:bCs/>
          <w:color w:val="405CA1"/>
          <w:sz w:val="32"/>
          <w:szCs w:val="32"/>
        </w:rPr>
        <w:t xml:space="preserve">ESTIMADO </w:t>
      </w:r>
      <w:r w:rsidRPr="00B03568">
        <w:rPr>
          <w:rFonts w:ascii="Arial" w:hAnsi="Arial" w:cs="Arial"/>
          <w:b/>
          <w:bCs/>
          <w:color w:val="405CA1"/>
          <w:sz w:val="32"/>
          <w:szCs w:val="32"/>
        </w:rPr>
        <w:t>DA CONTRATAÇÃO</w:t>
      </w:r>
    </w:p>
    <w:p w:rsidR="00D9387B" w:rsidRPr="009C61F9" w:rsidRDefault="00D9387B" w:rsidP="00D9387B">
      <w:pPr>
        <w:rPr>
          <w:rFonts w:ascii="Arial" w:hAnsi="Arial" w:cs="Arial"/>
          <w:b/>
          <w:bCs/>
          <w:color w:val="5B5B5F"/>
          <w:sz w:val="32"/>
          <w:szCs w:val="32"/>
          <w:lang w:val="pt-BR"/>
        </w:rPr>
      </w:pPr>
      <w:r w:rsidRPr="009C61F9">
        <w:rPr>
          <w:rFonts w:ascii="Arial" w:hAnsi="Arial" w:cs="Arial"/>
          <w:b/>
          <w:bCs/>
          <w:color w:val="5B5B5F"/>
          <w:sz w:val="32"/>
          <w:szCs w:val="32"/>
        </w:rPr>
        <w:t xml:space="preserve">R$ </w:t>
      </w:r>
      <w:r w:rsidR="008E2A78" w:rsidRPr="008E2A78">
        <w:rPr>
          <w:rFonts w:ascii="Arial" w:hAnsi="Arial" w:cs="Arial"/>
          <w:b/>
          <w:bCs/>
          <w:color w:val="5B5B5F"/>
          <w:sz w:val="32"/>
          <w:szCs w:val="32"/>
        </w:rPr>
        <w:t>285.170,50</w:t>
      </w:r>
    </w:p>
    <w:p w:rsidR="006177AE" w:rsidRPr="00B03568" w:rsidRDefault="006177AE" w:rsidP="006177AE">
      <w:pPr>
        <w:rPr>
          <w:rFonts w:ascii="Arial" w:hAnsi="Arial" w:cs="Arial"/>
          <w:b/>
          <w:bCs/>
          <w:color w:val="5B5B5F"/>
        </w:rPr>
      </w:pPr>
    </w:p>
    <w:p w:rsidR="006177AE" w:rsidRPr="00B03568" w:rsidRDefault="006177AE" w:rsidP="006177AE">
      <w:pPr>
        <w:rPr>
          <w:rFonts w:ascii="Arial" w:hAnsi="Arial" w:cs="Arial"/>
          <w:color w:val="5B5B5F"/>
        </w:rPr>
      </w:pPr>
    </w:p>
    <w:p w:rsidR="00D9387B" w:rsidRPr="00B03568" w:rsidRDefault="00D9387B" w:rsidP="00D9387B">
      <w:pPr>
        <w:rPr>
          <w:rFonts w:ascii="Arial" w:hAnsi="Arial" w:cs="Arial"/>
          <w:b/>
          <w:bCs/>
          <w:color w:val="405CA1"/>
          <w:sz w:val="32"/>
          <w:szCs w:val="32"/>
        </w:rPr>
      </w:pPr>
      <w:r w:rsidRPr="00B03568">
        <w:rPr>
          <w:rFonts w:ascii="Arial" w:hAnsi="Arial" w:cs="Arial"/>
          <w:b/>
          <w:bCs/>
          <w:color w:val="405CA1"/>
          <w:sz w:val="32"/>
          <w:szCs w:val="32"/>
        </w:rPr>
        <w:t xml:space="preserve">PERÍODO DE PROPOSTAS </w:t>
      </w:r>
    </w:p>
    <w:p w:rsidR="00D9387B" w:rsidRPr="00B03568" w:rsidRDefault="00D9387B" w:rsidP="00D9387B">
      <w:pPr>
        <w:rPr>
          <w:rFonts w:ascii="Arial" w:hAnsi="Arial" w:cs="Arial"/>
          <w:color w:val="5B5B5F"/>
          <w:sz w:val="32"/>
          <w:szCs w:val="32"/>
        </w:rPr>
      </w:pPr>
      <w:r w:rsidRPr="00B03568">
        <w:rPr>
          <w:rFonts w:ascii="Arial" w:hAnsi="Arial" w:cs="Arial"/>
          <w:color w:val="5B5B5F"/>
          <w:sz w:val="32"/>
          <w:szCs w:val="32"/>
        </w:rPr>
        <w:t xml:space="preserve">De </w:t>
      </w:r>
      <w:r w:rsidR="00BB70E1">
        <w:rPr>
          <w:rFonts w:ascii="Arial" w:hAnsi="Arial" w:cs="Arial"/>
          <w:b/>
          <w:bCs/>
          <w:color w:val="5B5B5F"/>
          <w:sz w:val="32"/>
          <w:szCs w:val="32"/>
        </w:rPr>
        <w:t>06</w:t>
      </w:r>
      <w:r w:rsidRPr="00B75A70">
        <w:rPr>
          <w:rFonts w:ascii="Arial" w:hAnsi="Arial" w:cs="Arial"/>
          <w:b/>
          <w:bCs/>
          <w:color w:val="5B5B5F"/>
          <w:sz w:val="32"/>
          <w:szCs w:val="32"/>
        </w:rPr>
        <w:t>/</w:t>
      </w:r>
      <w:r w:rsidR="005F64C0">
        <w:rPr>
          <w:rFonts w:ascii="Arial" w:hAnsi="Arial" w:cs="Arial"/>
          <w:b/>
          <w:bCs/>
          <w:color w:val="5B5B5F"/>
          <w:sz w:val="32"/>
          <w:szCs w:val="32"/>
        </w:rPr>
        <w:t>02</w:t>
      </w:r>
      <w:r w:rsidRPr="00B03568">
        <w:rPr>
          <w:rFonts w:ascii="Arial" w:hAnsi="Arial" w:cs="Arial"/>
          <w:b/>
          <w:bCs/>
          <w:color w:val="5B5B5F"/>
          <w:sz w:val="32"/>
          <w:szCs w:val="32"/>
        </w:rPr>
        <w:t>/202</w:t>
      </w:r>
      <w:r w:rsidR="005F64C0">
        <w:rPr>
          <w:rFonts w:ascii="Arial" w:hAnsi="Arial" w:cs="Arial"/>
          <w:b/>
          <w:bCs/>
          <w:color w:val="5B5B5F"/>
          <w:sz w:val="32"/>
          <w:szCs w:val="32"/>
        </w:rPr>
        <w:t>4</w:t>
      </w:r>
      <w:r w:rsidRPr="00B03568">
        <w:rPr>
          <w:rFonts w:ascii="Arial" w:hAnsi="Arial" w:cs="Arial"/>
          <w:b/>
          <w:bCs/>
          <w:color w:val="5B5B5F"/>
          <w:sz w:val="32"/>
          <w:szCs w:val="32"/>
        </w:rPr>
        <w:t xml:space="preserve"> </w:t>
      </w:r>
      <w:r w:rsidRPr="00B03568">
        <w:rPr>
          <w:rFonts w:ascii="Arial" w:hAnsi="Arial" w:cs="Arial"/>
          <w:color w:val="5B5B5F"/>
          <w:sz w:val="32"/>
          <w:szCs w:val="32"/>
        </w:rPr>
        <w:t xml:space="preserve">às </w:t>
      </w:r>
      <w:r w:rsidR="009C61F9">
        <w:rPr>
          <w:rFonts w:ascii="Arial" w:hAnsi="Arial" w:cs="Arial"/>
          <w:b/>
          <w:bCs/>
          <w:color w:val="5B5B5F"/>
          <w:sz w:val="32"/>
          <w:szCs w:val="32"/>
        </w:rPr>
        <w:t>1</w:t>
      </w:r>
      <w:r w:rsidR="00BB70E1">
        <w:rPr>
          <w:rFonts w:ascii="Arial" w:hAnsi="Arial" w:cs="Arial"/>
          <w:b/>
          <w:bCs/>
          <w:color w:val="5B5B5F"/>
          <w:sz w:val="32"/>
          <w:szCs w:val="32"/>
        </w:rPr>
        <w:t>0</w:t>
      </w:r>
      <w:r w:rsidR="0094084D">
        <w:rPr>
          <w:rFonts w:ascii="Arial" w:hAnsi="Arial" w:cs="Arial"/>
          <w:b/>
          <w:bCs/>
          <w:color w:val="5B5B5F"/>
          <w:sz w:val="32"/>
          <w:szCs w:val="32"/>
        </w:rPr>
        <w:t>h</w:t>
      </w:r>
    </w:p>
    <w:p w:rsidR="00D9387B" w:rsidRPr="00B03568" w:rsidRDefault="00D9387B" w:rsidP="00D9387B">
      <w:pPr>
        <w:rPr>
          <w:rFonts w:ascii="Arial" w:hAnsi="Arial" w:cs="Arial"/>
          <w:color w:val="5B5B5F"/>
          <w:sz w:val="32"/>
          <w:szCs w:val="32"/>
        </w:rPr>
      </w:pPr>
      <w:r w:rsidRPr="00B03568">
        <w:rPr>
          <w:rFonts w:ascii="Arial" w:hAnsi="Arial" w:cs="Arial"/>
          <w:color w:val="5B5B5F"/>
          <w:sz w:val="32"/>
          <w:szCs w:val="32"/>
        </w:rPr>
        <w:t xml:space="preserve">Até </w:t>
      </w:r>
      <w:r w:rsidR="009C61F9">
        <w:rPr>
          <w:rFonts w:ascii="Arial" w:hAnsi="Arial" w:cs="Arial"/>
          <w:b/>
          <w:bCs/>
          <w:color w:val="5B5B5F"/>
          <w:sz w:val="32"/>
          <w:szCs w:val="32"/>
        </w:rPr>
        <w:t>09</w:t>
      </w:r>
      <w:r w:rsidRPr="00B03568">
        <w:rPr>
          <w:rFonts w:ascii="Arial" w:hAnsi="Arial" w:cs="Arial"/>
          <w:b/>
          <w:bCs/>
          <w:color w:val="5B5B5F"/>
          <w:sz w:val="32"/>
          <w:szCs w:val="32"/>
        </w:rPr>
        <w:t>/</w:t>
      </w:r>
      <w:r w:rsidR="005F64C0">
        <w:rPr>
          <w:rFonts w:ascii="Arial" w:hAnsi="Arial" w:cs="Arial"/>
          <w:b/>
          <w:bCs/>
          <w:color w:val="5B5B5F"/>
          <w:sz w:val="32"/>
          <w:szCs w:val="32"/>
        </w:rPr>
        <w:t>02</w:t>
      </w:r>
      <w:r w:rsidRPr="00B03568">
        <w:rPr>
          <w:rFonts w:ascii="Arial" w:hAnsi="Arial" w:cs="Arial"/>
          <w:b/>
          <w:bCs/>
          <w:color w:val="5B5B5F"/>
          <w:sz w:val="32"/>
          <w:szCs w:val="32"/>
        </w:rPr>
        <w:t>/</w:t>
      </w:r>
      <w:r w:rsidR="00240293">
        <w:rPr>
          <w:rFonts w:ascii="Arial" w:hAnsi="Arial" w:cs="Arial"/>
          <w:b/>
          <w:bCs/>
          <w:color w:val="5B5B5F"/>
          <w:sz w:val="32"/>
          <w:szCs w:val="32"/>
        </w:rPr>
        <w:t>202</w:t>
      </w:r>
      <w:r w:rsidR="005F64C0">
        <w:rPr>
          <w:rFonts w:ascii="Arial" w:hAnsi="Arial" w:cs="Arial"/>
          <w:b/>
          <w:bCs/>
          <w:color w:val="5B5B5F"/>
          <w:sz w:val="32"/>
          <w:szCs w:val="32"/>
        </w:rPr>
        <w:t>4</w:t>
      </w:r>
      <w:r w:rsidRPr="00B03568">
        <w:rPr>
          <w:rFonts w:ascii="Arial" w:hAnsi="Arial" w:cs="Arial"/>
          <w:b/>
          <w:bCs/>
          <w:color w:val="5B5B5F"/>
          <w:sz w:val="32"/>
          <w:szCs w:val="32"/>
        </w:rPr>
        <w:t xml:space="preserve"> </w:t>
      </w:r>
      <w:r w:rsidRPr="00B03568">
        <w:rPr>
          <w:rFonts w:ascii="Arial" w:hAnsi="Arial" w:cs="Arial"/>
          <w:color w:val="5B5B5F"/>
          <w:sz w:val="32"/>
          <w:szCs w:val="32"/>
        </w:rPr>
        <w:t xml:space="preserve">às </w:t>
      </w:r>
      <w:r w:rsidR="00BB70E1">
        <w:rPr>
          <w:rFonts w:ascii="Arial" w:hAnsi="Arial" w:cs="Arial"/>
          <w:b/>
          <w:bCs/>
          <w:color w:val="5B5B5F"/>
          <w:sz w:val="32"/>
          <w:szCs w:val="32"/>
        </w:rPr>
        <w:t>10</w:t>
      </w:r>
      <w:r w:rsidRPr="00B03568">
        <w:rPr>
          <w:rFonts w:ascii="Arial" w:hAnsi="Arial" w:cs="Arial"/>
          <w:b/>
          <w:bCs/>
          <w:color w:val="5B5B5F"/>
          <w:sz w:val="32"/>
          <w:szCs w:val="32"/>
        </w:rPr>
        <w:t>h</w:t>
      </w:r>
    </w:p>
    <w:p w:rsidR="00D9387B" w:rsidRPr="00B03568" w:rsidRDefault="00D9387B" w:rsidP="00D9387B">
      <w:pPr>
        <w:rPr>
          <w:rFonts w:ascii="Arial" w:hAnsi="Arial" w:cs="Arial"/>
          <w:color w:val="5B5B5F"/>
          <w:sz w:val="32"/>
          <w:szCs w:val="32"/>
        </w:rPr>
      </w:pPr>
    </w:p>
    <w:p w:rsidR="00D9387B" w:rsidRPr="00B03568" w:rsidRDefault="00D9387B" w:rsidP="00D9387B">
      <w:pPr>
        <w:rPr>
          <w:rFonts w:ascii="Arial" w:hAnsi="Arial" w:cs="Arial"/>
          <w:b/>
          <w:bCs/>
          <w:color w:val="405CA1"/>
          <w:sz w:val="32"/>
          <w:szCs w:val="32"/>
        </w:rPr>
      </w:pPr>
      <w:r w:rsidRPr="00B03568">
        <w:rPr>
          <w:rFonts w:ascii="Arial" w:hAnsi="Arial" w:cs="Arial"/>
          <w:b/>
          <w:bCs/>
          <w:color w:val="405CA1"/>
          <w:sz w:val="32"/>
          <w:szCs w:val="32"/>
        </w:rPr>
        <w:t>PERÍODO DE LANCES</w:t>
      </w:r>
    </w:p>
    <w:p w:rsidR="00D9387B" w:rsidRPr="00B03568" w:rsidRDefault="00D9387B" w:rsidP="00D9387B">
      <w:pPr>
        <w:rPr>
          <w:rFonts w:ascii="Arial" w:hAnsi="Arial" w:cs="Arial"/>
          <w:color w:val="5B5B5F"/>
          <w:sz w:val="32"/>
          <w:szCs w:val="32"/>
        </w:rPr>
      </w:pPr>
      <w:r w:rsidRPr="00B03568">
        <w:rPr>
          <w:rFonts w:ascii="Arial" w:hAnsi="Arial" w:cs="Arial"/>
          <w:color w:val="5B5B5F"/>
          <w:sz w:val="32"/>
          <w:szCs w:val="32"/>
        </w:rPr>
        <w:t xml:space="preserve">De </w:t>
      </w:r>
      <w:r w:rsidR="009C61F9">
        <w:rPr>
          <w:rFonts w:ascii="Arial" w:hAnsi="Arial" w:cs="Arial"/>
          <w:b/>
          <w:bCs/>
          <w:color w:val="5B5B5F"/>
          <w:sz w:val="32"/>
          <w:szCs w:val="32"/>
        </w:rPr>
        <w:t>09</w:t>
      </w:r>
      <w:r w:rsidRPr="00B03568">
        <w:rPr>
          <w:rFonts w:ascii="Arial" w:hAnsi="Arial" w:cs="Arial"/>
          <w:b/>
          <w:bCs/>
          <w:color w:val="5B5B5F"/>
          <w:sz w:val="32"/>
          <w:szCs w:val="32"/>
        </w:rPr>
        <w:t>/</w:t>
      </w:r>
      <w:r w:rsidR="005F64C0">
        <w:rPr>
          <w:rFonts w:ascii="Arial" w:hAnsi="Arial" w:cs="Arial"/>
          <w:b/>
          <w:bCs/>
          <w:color w:val="5B5B5F"/>
          <w:sz w:val="32"/>
          <w:szCs w:val="32"/>
        </w:rPr>
        <w:t>02</w:t>
      </w:r>
      <w:r w:rsidRPr="00B03568">
        <w:rPr>
          <w:rFonts w:ascii="Arial" w:hAnsi="Arial" w:cs="Arial"/>
          <w:b/>
          <w:bCs/>
          <w:color w:val="5B5B5F"/>
          <w:sz w:val="32"/>
          <w:szCs w:val="32"/>
        </w:rPr>
        <w:t>/20</w:t>
      </w:r>
      <w:r w:rsidR="00240293">
        <w:rPr>
          <w:rFonts w:ascii="Arial" w:hAnsi="Arial" w:cs="Arial"/>
          <w:b/>
          <w:bCs/>
          <w:color w:val="5B5B5F"/>
          <w:sz w:val="32"/>
          <w:szCs w:val="32"/>
        </w:rPr>
        <w:t>2</w:t>
      </w:r>
      <w:r w:rsidR="005F64C0">
        <w:rPr>
          <w:rFonts w:ascii="Arial" w:hAnsi="Arial" w:cs="Arial"/>
          <w:b/>
          <w:bCs/>
          <w:color w:val="5B5B5F"/>
          <w:sz w:val="32"/>
          <w:szCs w:val="32"/>
        </w:rPr>
        <w:t>4</w:t>
      </w:r>
      <w:r w:rsidRPr="00B03568">
        <w:rPr>
          <w:rFonts w:ascii="Arial" w:hAnsi="Arial" w:cs="Arial"/>
          <w:b/>
          <w:bCs/>
          <w:color w:val="5B5B5F"/>
          <w:sz w:val="32"/>
          <w:szCs w:val="32"/>
        </w:rPr>
        <w:t xml:space="preserve"> </w:t>
      </w:r>
      <w:r w:rsidRPr="00B03568">
        <w:rPr>
          <w:rFonts w:ascii="Arial" w:hAnsi="Arial" w:cs="Arial"/>
          <w:color w:val="5B5B5F"/>
          <w:sz w:val="32"/>
          <w:szCs w:val="32"/>
        </w:rPr>
        <w:t xml:space="preserve">às </w:t>
      </w:r>
      <w:r w:rsidR="00BB70E1">
        <w:rPr>
          <w:rFonts w:ascii="Arial" w:hAnsi="Arial" w:cs="Arial"/>
          <w:b/>
          <w:bCs/>
          <w:color w:val="5B5B5F"/>
          <w:sz w:val="32"/>
          <w:szCs w:val="32"/>
        </w:rPr>
        <w:t>10</w:t>
      </w:r>
      <w:r w:rsidRPr="00B03568">
        <w:rPr>
          <w:rFonts w:ascii="Arial" w:hAnsi="Arial" w:cs="Arial"/>
          <w:b/>
          <w:bCs/>
          <w:color w:val="5B5B5F"/>
          <w:sz w:val="32"/>
          <w:szCs w:val="32"/>
        </w:rPr>
        <w:t>h</w:t>
      </w:r>
    </w:p>
    <w:p w:rsidR="00D9387B" w:rsidRPr="00B03568" w:rsidRDefault="00D9387B" w:rsidP="00D9387B">
      <w:pPr>
        <w:rPr>
          <w:rFonts w:ascii="Arial" w:hAnsi="Arial" w:cs="Arial"/>
          <w:color w:val="5B5B5F"/>
          <w:sz w:val="32"/>
          <w:szCs w:val="32"/>
        </w:rPr>
      </w:pPr>
      <w:r w:rsidRPr="00B03568">
        <w:rPr>
          <w:rFonts w:ascii="Arial" w:hAnsi="Arial" w:cs="Arial"/>
          <w:color w:val="5B5B5F"/>
          <w:sz w:val="32"/>
          <w:szCs w:val="32"/>
        </w:rPr>
        <w:t xml:space="preserve">Até </w:t>
      </w:r>
      <w:r w:rsidR="009C61F9">
        <w:rPr>
          <w:rFonts w:ascii="Arial" w:hAnsi="Arial" w:cs="Arial"/>
          <w:b/>
          <w:bCs/>
          <w:color w:val="5B5B5F"/>
          <w:sz w:val="32"/>
          <w:szCs w:val="32"/>
        </w:rPr>
        <w:t>09</w:t>
      </w:r>
      <w:r w:rsidRPr="00B03568">
        <w:rPr>
          <w:rFonts w:ascii="Arial" w:hAnsi="Arial" w:cs="Arial"/>
          <w:b/>
          <w:bCs/>
          <w:color w:val="5B5B5F"/>
          <w:sz w:val="32"/>
          <w:szCs w:val="32"/>
        </w:rPr>
        <w:t>/</w:t>
      </w:r>
      <w:r w:rsidR="00507EB0">
        <w:rPr>
          <w:rFonts w:ascii="Arial" w:hAnsi="Arial" w:cs="Arial"/>
          <w:b/>
          <w:bCs/>
          <w:color w:val="5B5B5F"/>
          <w:sz w:val="32"/>
          <w:szCs w:val="32"/>
        </w:rPr>
        <w:t>0</w:t>
      </w:r>
      <w:r w:rsidR="005F64C0">
        <w:rPr>
          <w:rFonts w:ascii="Arial" w:hAnsi="Arial" w:cs="Arial"/>
          <w:b/>
          <w:bCs/>
          <w:color w:val="5B5B5F"/>
          <w:sz w:val="32"/>
          <w:szCs w:val="32"/>
        </w:rPr>
        <w:t>2</w:t>
      </w:r>
      <w:r w:rsidRPr="00B03568">
        <w:rPr>
          <w:rFonts w:ascii="Arial" w:hAnsi="Arial" w:cs="Arial"/>
          <w:b/>
          <w:bCs/>
          <w:color w:val="5B5B5F"/>
          <w:sz w:val="32"/>
          <w:szCs w:val="32"/>
        </w:rPr>
        <w:t>/202</w:t>
      </w:r>
      <w:r w:rsidR="005F64C0">
        <w:rPr>
          <w:rFonts w:ascii="Arial" w:hAnsi="Arial" w:cs="Arial"/>
          <w:b/>
          <w:bCs/>
          <w:color w:val="5B5B5F"/>
          <w:sz w:val="32"/>
          <w:szCs w:val="32"/>
        </w:rPr>
        <w:t>4</w:t>
      </w:r>
      <w:r w:rsidRPr="00B03568">
        <w:rPr>
          <w:rFonts w:ascii="Arial" w:hAnsi="Arial" w:cs="Arial"/>
          <w:b/>
          <w:bCs/>
          <w:color w:val="5B5B5F"/>
          <w:sz w:val="32"/>
          <w:szCs w:val="32"/>
        </w:rPr>
        <w:t xml:space="preserve"> </w:t>
      </w:r>
      <w:r w:rsidRPr="00B03568">
        <w:rPr>
          <w:rFonts w:ascii="Arial" w:hAnsi="Arial" w:cs="Arial"/>
          <w:color w:val="5B5B5F"/>
          <w:sz w:val="32"/>
          <w:szCs w:val="32"/>
        </w:rPr>
        <w:t xml:space="preserve">às </w:t>
      </w:r>
      <w:r w:rsidRPr="00B03568">
        <w:rPr>
          <w:rFonts w:ascii="Arial" w:hAnsi="Arial" w:cs="Arial"/>
          <w:b/>
          <w:bCs/>
          <w:color w:val="5B5B5F"/>
          <w:sz w:val="32"/>
          <w:szCs w:val="32"/>
        </w:rPr>
        <w:t>1</w:t>
      </w:r>
      <w:r w:rsidR="00BB70E1">
        <w:rPr>
          <w:rFonts w:ascii="Arial" w:hAnsi="Arial" w:cs="Arial"/>
          <w:b/>
          <w:bCs/>
          <w:color w:val="5B5B5F"/>
          <w:sz w:val="32"/>
          <w:szCs w:val="32"/>
        </w:rPr>
        <w:t>6</w:t>
      </w:r>
      <w:r w:rsidRPr="00B03568">
        <w:rPr>
          <w:rFonts w:ascii="Arial" w:hAnsi="Arial" w:cs="Arial"/>
          <w:b/>
          <w:bCs/>
          <w:color w:val="5B5B5F"/>
          <w:sz w:val="32"/>
          <w:szCs w:val="32"/>
        </w:rPr>
        <w:t>h</w:t>
      </w:r>
    </w:p>
    <w:p w:rsidR="006177AE" w:rsidRPr="00B03568" w:rsidRDefault="006177AE" w:rsidP="006177AE">
      <w:pPr>
        <w:jc w:val="both"/>
        <w:rPr>
          <w:rFonts w:ascii="Arial" w:hAnsi="Arial" w:cs="Arial"/>
        </w:rPr>
      </w:pPr>
    </w:p>
    <w:p w:rsidR="006177AE" w:rsidRPr="00B03568" w:rsidRDefault="006177AE" w:rsidP="00D9387B">
      <w:pPr>
        <w:jc w:val="both"/>
        <w:rPr>
          <w:rFonts w:ascii="Arial" w:hAnsi="Arial" w:cs="Arial"/>
          <w:b/>
          <w:bCs/>
          <w:color w:val="405CA1"/>
        </w:rPr>
      </w:pPr>
    </w:p>
    <w:p w:rsidR="006177AE" w:rsidRPr="00B03568" w:rsidRDefault="006177AE" w:rsidP="006177AE">
      <w:pPr>
        <w:rPr>
          <w:rFonts w:ascii="Arial" w:hAnsi="Arial" w:cs="Arial"/>
          <w:b/>
          <w:bCs/>
          <w:color w:val="405CA1"/>
          <w:sz w:val="32"/>
          <w:szCs w:val="32"/>
        </w:rPr>
      </w:pPr>
      <w:r w:rsidRPr="00B03568">
        <w:rPr>
          <w:rFonts w:ascii="Arial" w:hAnsi="Arial" w:cs="Arial"/>
          <w:b/>
          <w:bCs/>
          <w:color w:val="405CA1"/>
          <w:sz w:val="32"/>
          <w:szCs w:val="32"/>
        </w:rPr>
        <w:t>PREFERÊNCIA ME/EPP/EQUIPARADAS</w:t>
      </w:r>
    </w:p>
    <w:p w:rsidR="006177AE" w:rsidRPr="00B03568" w:rsidRDefault="008E2A78" w:rsidP="006177AE">
      <w:pPr>
        <w:rPr>
          <w:rFonts w:ascii="Arial" w:hAnsi="Arial" w:cs="Arial"/>
          <w:b/>
          <w:bCs/>
          <w:color w:val="5B5B5F"/>
          <w:sz w:val="28"/>
          <w:szCs w:val="28"/>
        </w:rPr>
      </w:pPr>
      <w:r>
        <w:rPr>
          <w:rFonts w:ascii="Arial" w:hAnsi="Arial" w:cs="Arial"/>
          <w:b/>
          <w:bCs/>
          <w:color w:val="5B5B5F"/>
          <w:sz w:val="28"/>
          <w:szCs w:val="28"/>
        </w:rPr>
        <w:t>NÃO</w:t>
      </w:r>
    </w:p>
    <w:p w:rsidR="006177AE" w:rsidRDefault="006177AE" w:rsidP="006177AE">
      <w:pPr>
        <w:rPr>
          <w:rFonts w:ascii="Arial" w:hAnsi="Arial" w:cs="Arial"/>
          <w:b/>
          <w:bCs/>
          <w:color w:val="5B5B5F"/>
        </w:rPr>
      </w:pPr>
    </w:p>
    <w:p w:rsidR="00391A28" w:rsidRPr="00B03568" w:rsidRDefault="00391A28" w:rsidP="00391A28">
      <w:pPr>
        <w:rPr>
          <w:rFonts w:ascii="Arial" w:hAnsi="Arial" w:cs="Arial"/>
          <w:b/>
          <w:bCs/>
          <w:color w:val="405CA1"/>
          <w:sz w:val="32"/>
          <w:szCs w:val="32"/>
        </w:rPr>
      </w:pPr>
      <w:r>
        <w:rPr>
          <w:rFonts w:ascii="Arial" w:hAnsi="Arial" w:cs="Arial"/>
          <w:b/>
          <w:bCs/>
          <w:color w:val="405CA1"/>
          <w:sz w:val="32"/>
          <w:szCs w:val="32"/>
        </w:rPr>
        <w:t>PLATAFORMA</w:t>
      </w:r>
    </w:p>
    <w:p w:rsidR="00391A28" w:rsidRPr="00B03568" w:rsidRDefault="00391A28" w:rsidP="00391A28">
      <w:pPr>
        <w:rPr>
          <w:rFonts w:ascii="Arial" w:hAnsi="Arial" w:cs="Arial"/>
          <w:b/>
          <w:bCs/>
          <w:color w:val="5B5B5F"/>
        </w:rPr>
      </w:pPr>
      <w:r>
        <w:rPr>
          <w:rFonts w:ascii="Arial" w:hAnsi="Arial" w:cs="Arial"/>
          <w:b/>
          <w:bCs/>
          <w:color w:val="5B5B5F"/>
          <w:sz w:val="28"/>
          <w:szCs w:val="28"/>
        </w:rPr>
        <w:t>LICITANET (</w:t>
      </w:r>
      <w:hyperlink r:id="rId9" w:history="1">
        <w:r w:rsidRPr="007E55FB">
          <w:rPr>
            <w:rStyle w:val="Hyperlink"/>
            <w:rFonts w:ascii="Arial" w:hAnsi="Arial" w:cs="Arial"/>
            <w:b/>
            <w:bCs/>
            <w:sz w:val="28"/>
            <w:szCs w:val="28"/>
          </w:rPr>
          <w:t>https://licitanet.com.br/</w:t>
        </w:r>
      </w:hyperlink>
      <w:r>
        <w:rPr>
          <w:rFonts w:ascii="Arial" w:hAnsi="Arial" w:cs="Arial"/>
          <w:b/>
          <w:bCs/>
          <w:color w:val="5B5B5F"/>
          <w:sz w:val="28"/>
          <w:szCs w:val="28"/>
        </w:rPr>
        <w:t>)</w:t>
      </w:r>
    </w:p>
    <w:bookmarkEnd w:id="0"/>
    <w:p w:rsidR="0091566A" w:rsidRPr="00B03568" w:rsidRDefault="00114656" w:rsidP="006177AE">
      <w:pPr>
        <w:spacing w:before="113" w:line="360" w:lineRule="auto"/>
        <w:ind w:right="3543"/>
        <w:contextualSpacing/>
        <w:rPr>
          <w:rFonts w:ascii="Arial" w:hAnsi="Arial" w:cs="Arial"/>
          <w:b/>
        </w:rPr>
      </w:pPr>
      <w:r w:rsidRPr="00B03568">
        <w:rPr>
          <w:rFonts w:ascii="Arial" w:hAnsi="Arial" w:cs="Arial"/>
        </w:rPr>
        <w:tab/>
      </w:r>
    </w:p>
    <w:p w:rsidR="00A72D08" w:rsidRDefault="00A72D08" w:rsidP="00D95DAA">
      <w:pPr>
        <w:tabs>
          <w:tab w:val="center" w:pos="5165"/>
          <w:tab w:val="right" w:pos="7655"/>
        </w:tabs>
        <w:spacing w:before="113" w:line="360" w:lineRule="auto"/>
        <w:ind w:left="2675" w:right="2551"/>
        <w:contextualSpacing/>
        <w:rPr>
          <w:rFonts w:ascii="Arial" w:hAnsi="Arial" w:cs="Arial"/>
          <w:b/>
        </w:rPr>
      </w:pPr>
    </w:p>
    <w:p w:rsidR="00E164CC" w:rsidRPr="00B03568" w:rsidRDefault="00BF32A5" w:rsidP="00D95DAA">
      <w:pPr>
        <w:tabs>
          <w:tab w:val="center" w:pos="5165"/>
          <w:tab w:val="right" w:pos="7655"/>
        </w:tabs>
        <w:spacing w:before="113" w:line="360" w:lineRule="auto"/>
        <w:ind w:left="2675" w:right="2551"/>
        <w:contextualSpacing/>
        <w:rPr>
          <w:rFonts w:ascii="Arial" w:hAnsi="Arial" w:cs="Arial"/>
          <w:b/>
        </w:rPr>
      </w:pPr>
      <w:r w:rsidRPr="00B03568">
        <w:rPr>
          <w:rFonts w:ascii="Arial" w:hAnsi="Arial" w:cs="Arial"/>
          <w:b/>
        </w:rPr>
        <w:tab/>
      </w:r>
    </w:p>
    <w:p w:rsidR="00BC2BBC" w:rsidRPr="00B03568" w:rsidRDefault="00BC2BBC" w:rsidP="00D95DAA">
      <w:pPr>
        <w:tabs>
          <w:tab w:val="center" w:pos="5165"/>
          <w:tab w:val="right" w:pos="7655"/>
        </w:tabs>
        <w:spacing w:before="113" w:line="360" w:lineRule="auto"/>
        <w:ind w:left="2675" w:right="2551"/>
        <w:contextualSpacing/>
        <w:rPr>
          <w:rFonts w:ascii="Arial" w:hAnsi="Arial" w:cs="Arial"/>
          <w:b/>
          <w:bCs/>
          <w:color w:val="405CA1"/>
        </w:rPr>
      </w:pPr>
    </w:p>
    <w:p w:rsidR="001842B5" w:rsidRPr="00B03568" w:rsidRDefault="001842B5" w:rsidP="00D95DAA">
      <w:pPr>
        <w:tabs>
          <w:tab w:val="center" w:pos="5165"/>
          <w:tab w:val="right" w:pos="7655"/>
        </w:tabs>
        <w:spacing w:before="113" w:line="360" w:lineRule="auto"/>
        <w:ind w:left="2675" w:right="2551"/>
        <w:contextualSpacing/>
        <w:rPr>
          <w:rFonts w:ascii="Arial" w:hAnsi="Arial" w:cs="Arial"/>
          <w:b/>
          <w:bCs/>
          <w:color w:val="405CA1"/>
        </w:rPr>
      </w:pPr>
    </w:p>
    <w:sdt>
      <w:sdtPr>
        <w:rPr>
          <w:rFonts w:ascii="Arial" w:eastAsia="Tahoma" w:hAnsi="Arial" w:cs="Arial"/>
          <w:color w:val="auto"/>
          <w:sz w:val="22"/>
          <w:szCs w:val="22"/>
          <w:lang w:val="pt-PT" w:eastAsia="pt-PT" w:bidi="pt-PT"/>
        </w:rPr>
        <w:id w:val="-615513808"/>
        <w:docPartObj>
          <w:docPartGallery w:val="Table of Contents"/>
          <w:docPartUnique/>
        </w:docPartObj>
      </w:sdtPr>
      <w:sdtEndPr>
        <w:rPr>
          <w:b/>
          <w:bCs/>
        </w:rPr>
      </w:sdtEndPr>
      <w:sdtContent>
        <w:p w:rsidR="001842B5" w:rsidRPr="00B03568" w:rsidRDefault="001842B5" w:rsidP="001842B5">
          <w:pPr>
            <w:pStyle w:val="CabealhodoSumrio"/>
            <w:rPr>
              <w:rFonts w:ascii="Arial" w:hAnsi="Arial" w:cs="Arial"/>
              <w:sz w:val="22"/>
              <w:szCs w:val="22"/>
            </w:rPr>
          </w:pPr>
          <w:r w:rsidRPr="00B03568">
            <w:rPr>
              <w:rFonts w:ascii="Arial" w:hAnsi="Arial" w:cs="Arial"/>
              <w:sz w:val="22"/>
              <w:szCs w:val="22"/>
            </w:rPr>
            <w:t>Sumário</w:t>
          </w:r>
        </w:p>
        <w:p w:rsidR="001842B5" w:rsidRPr="00B03568" w:rsidRDefault="001842B5" w:rsidP="001842B5">
          <w:pPr>
            <w:rPr>
              <w:rFonts w:ascii="Arial" w:hAnsi="Arial" w:cs="Arial"/>
            </w:rPr>
          </w:pPr>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r w:rsidRPr="00221FC3">
            <w:rPr>
              <w:rFonts w:ascii="Arial" w:hAnsi="Arial" w:cs="Arial"/>
              <w:sz w:val="22"/>
              <w:szCs w:val="22"/>
            </w:rPr>
            <w:fldChar w:fldCharType="begin"/>
          </w:r>
          <w:r w:rsidR="001842B5" w:rsidRPr="00B03568">
            <w:rPr>
              <w:rFonts w:ascii="Arial" w:hAnsi="Arial" w:cs="Arial"/>
              <w:sz w:val="22"/>
              <w:szCs w:val="22"/>
            </w:rPr>
            <w:instrText xml:space="preserve"> TOC \o "1-3" \h \z \u </w:instrText>
          </w:r>
          <w:r w:rsidRPr="00221FC3">
            <w:rPr>
              <w:rFonts w:ascii="Arial" w:hAnsi="Arial" w:cs="Arial"/>
              <w:sz w:val="22"/>
              <w:szCs w:val="22"/>
            </w:rPr>
            <w:fldChar w:fldCharType="separate"/>
          </w:r>
          <w:hyperlink w:anchor="_Toc157780078" w:history="1">
            <w:r w:rsidR="000A1FA3" w:rsidRPr="00ED352A">
              <w:rPr>
                <w:rStyle w:val="Hyperlink"/>
                <w:rFonts w:ascii="Arial" w:hAnsi="Arial" w:cs="Arial"/>
                <w:noProof/>
              </w:rPr>
              <w:t>1.</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OBJETO DA CONTRATAÇÃO DIRETA</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079" w:history="1">
            <w:r w:rsidR="000A1FA3" w:rsidRPr="00ED352A">
              <w:rPr>
                <w:rStyle w:val="Hyperlink"/>
                <w:rFonts w:ascii="Arial" w:hAnsi="Arial" w:cs="Arial"/>
                <w:noProof/>
              </w:rPr>
              <w:t>2.</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ESTIMATIVA</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080" w:history="1">
            <w:r w:rsidR="000A1FA3" w:rsidRPr="00ED352A">
              <w:rPr>
                <w:rStyle w:val="Hyperlink"/>
                <w:rFonts w:ascii="Arial" w:hAnsi="Arial" w:cs="Arial"/>
                <w:noProof/>
              </w:rPr>
              <w:t>3.</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CONDIÇÕES PARA PARTICIPAÇÃO</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081" w:history="1">
            <w:r w:rsidR="000A1FA3" w:rsidRPr="00ED352A">
              <w:rPr>
                <w:rStyle w:val="Hyperlink"/>
                <w:rFonts w:ascii="Arial" w:hAnsi="Arial" w:cs="Arial"/>
                <w:noProof/>
              </w:rPr>
              <w:t>4.</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eastAsia="Arial" w:hAnsi="Arial" w:cs="Arial"/>
                <w:noProof/>
              </w:rPr>
              <w:t>DO CREDENCIAMENTO</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082" w:history="1">
            <w:r w:rsidR="000A1FA3" w:rsidRPr="00ED352A">
              <w:rPr>
                <w:rStyle w:val="Hyperlink"/>
                <w:rFonts w:ascii="Arial" w:hAnsi="Arial" w:cs="Arial"/>
                <w:noProof/>
              </w:rPr>
              <w:t>5.</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DO ENVIO DAS PROPOSTAS DE PREÇOS E DOCUMENTOS DE HABILITAÇÃO.</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083" w:history="1">
            <w:r w:rsidR="000A1FA3" w:rsidRPr="00ED352A">
              <w:rPr>
                <w:rStyle w:val="Hyperlink"/>
                <w:rFonts w:ascii="Arial" w:hAnsi="Arial" w:cs="Arial"/>
                <w:noProof/>
              </w:rPr>
              <w:t>6.</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DOS LANCES</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084" w:history="1">
            <w:r w:rsidR="000A1FA3" w:rsidRPr="00ED352A">
              <w:rPr>
                <w:rStyle w:val="Hyperlink"/>
                <w:rFonts w:ascii="Arial" w:hAnsi="Arial" w:cs="Arial"/>
                <w:noProof/>
              </w:rPr>
              <w:t>7.</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DO JULGAMENTO DA PROPOSTA</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112" w:history="1">
            <w:r w:rsidR="000A1FA3" w:rsidRPr="00ED352A">
              <w:rPr>
                <w:rStyle w:val="Hyperlink"/>
                <w:rFonts w:ascii="Arial" w:hAnsi="Arial" w:cs="Arial"/>
                <w:noProof/>
              </w:rPr>
              <w:t>8.</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DA HABILITAÇÃO</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139" w:history="1">
            <w:r w:rsidR="000A1FA3" w:rsidRPr="00ED352A">
              <w:rPr>
                <w:rStyle w:val="Hyperlink"/>
                <w:rFonts w:ascii="Arial" w:hAnsi="Arial" w:cs="Arial"/>
                <w:noProof/>
              </w:rPr>
              <w:t>9.</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CONTRATAÇÃO</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140" w:history="1">
            <w:r w:rsidR="000A1FA3" w:rsidRPr="00ED352A">
              <w:rPr>
                <w:rStyle w:val="Hyperlink"/>
                <w:rFonts w:ascii="Arial" w:hAnsi="Arial" w:cs="Arial"/>
                <w:noProof/>
              </w:rPr>
              <w:t>10.</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SANÇÕES</w:t>
            </w:r>
            <w:r w:rsidR="000A1FA3">
              <w:rPr>
                <w:noProof/>
                <w:webHidden/>
              </w:rPr>
              <w:tab/>
            </w:r>
          </w:hyperlink>
        </w:p>
        <w:p w:rsidR="000A1FA3" w:rsidRDefault="00221FC3">
          <w:pPr>
            <w:pStyle w:val="Sumrio1"/>
            <w:tabs>
              <w:tab w:val="right" w:leader="dot" w:pos="10193"/>
            </w:tabs>
            <w:rPr>
              <w:rFonts w:asciiTheme="minorHAnsi" w:eastAsiaTheme="minorEastAsia" w:hAnsiTheme="minorHAnsi" w:cstheme="minorBidi"/>
              <w:noProof/>
              <w:kern w:val="2"/>
              <w:sz w:val="22"/>
              <w:szCs w:val="22"/>
              <w:lang w:val="pt-BR" w:eastAsia="pt-BR" w:bidi="ar-SA"/>
            </w:rPr>
          </w:pPr>
          <w:hyperlink w:anchor="_Toc157780141" w:history="1">
            <w:r w:rsidR="000A1FA3" w:rsidRPr="00ED352A">
              <w:rPr>
                <w:rStyle w:val="Hyperlink"/>
                <w:rFonts w:ascii="Arial" w:hAnsi="Arial" w:cs="Arial"/>
                <w:noProof/>
              </w:rPr>
              <w:t>11.</w:t>
            </w:r>
            <w:r w:rsidR="000A1FA3">
              <w:rPr>
                <w:rFonts w:asciiTheme="minorHAnsi" w:eastAsiaTheme="minorEastAsia" w:hAnsiTheme="minorHAnsi" w:cstheme="minorBidi"/>
                <w:noProof/>
                <w:kern w:val="2"/>
                <w:sz w:val="22"/>
                <w:szCs w:val="22"/>
                <w:lang w:val="pt-BR" w:eastAsia="pt-BR" w:bidi="ar-SA"/>
              </w:rPr>
              <w:tab/>
            </w:r>
            <w:r w:rsidR="000A1FA3" w:rsidRPr="00ED352A">
              <w:rPr>
                <w:rStyle w:val="Hyperlink"/>
                <w:rFonts w:ascii="Arial" w:hAnsi="Arial" w:cs="Arial"/>
                <w:noProof/>
              </w:rPr>
              <w:t>DAS DISPOSIÇÕES GERAIS</w:t>
            </w:r>
            <w:r w:rsidR="000A1FA3">
              <w:rPr>
                <w:noProof/>
                <w:webHidden/>
              </w:rPr>
              <w:tab/>
            </w:r>
          </w:hyperlink>
        </w:p>
        <w:p w:rsidR="001842B5" w:rsidRPr="00B03568" w:rsidRDefault="00221FC3" w:rsidP="001842B5">
          <w:pPr>
            <w:rPr>
              <w:rFonts w:ascii="Arial" w:hAnsi="Arial" w:cs="Arial"/>
            </w:rPr>
          </w:pPr>
          <w:r w:rsidRPr="00B03568">
            <w:rPr>
              <w:rFonts w:ascii="Arial" w:hAnsi="Arial" w:cs="Arial"/>
              <w:b/>
              <w:bCs/>
            </w:rPr>
            <w:fldChar w:fldCharType="end"/>
          </w:r>
        </w:p>
      </w:sdtContent>
    </w:sdt>
    <w:p w:rsidR="001842B5" w:rsidRPr="00B03568" w:rsidRDefault="001842B5" w:rsidP="001842B5">
      <w:pPr>
        <w:pStyle w:val="Ttulo1"/>
        <w:rPr>
          <w:rFonts w:ascii="Arial" w:hAnsi="Arial" w:cs="Arial"/>
          <w:b w:val="0"/>
          <w:bCs w:val="0"/>
          <w:i/>
          <w:iCs/>
          <w:color w:val="FF0000"/>
          <w:sz w:val="24"/>
        </w:rPr>
      </w:pPr>
      <w:r w:rsidRPr="00B03568">
        <w:rPr>
          <w:rFonts w:ascii="Arial" w:hAnsi="Arial" w:cs="Arial"/>
          <w:i/>
          <w:iCs/>
          <w:color w:val="FF0000"/>
          <w:sz w:val="24"/>
        </w:rPr>
        <w:br w:type="page"/>
      </w:r>
    </w:p>
    <w:p w:rsidR="001842B5" w:rsidRPr="0025748C" w:rsidRDefault="00391A28" w:rsidP="001842B5">
      <w:pPr>
        <w:spacing w:line="276" w:lineRule="auto"/>
        <w:jc w:val="center"/>
        <w:rPr>
          <w:rFonts w:ascii="Arial" w:hAnsi="Arial" w:cs="Arial"/>
          <w:b/>
          <w:bCs/>
          <w:sz w:val="24"/>
          <w:szCs w:val="24"/>
        </w:rPr>
      </w:pPr>
      <w:bookmarkStart w:id="1" w:name="_Hlk157784541"/>
      <w:r w:rsidRPr="0025748C">
        <w:rPr>
          <w:rFonts w:ascii="Arial" w:hAnsi="Arial" w:cs="Arial"/>
          <w:b/>
          <w:bCs/>
          <w:sz w:val="24"/>
          <w:szCs w:val="24"/>
        </w:rPr>
        <w:lastRenderedPageBreak/>
        <w:t>PREFEITURA MUNICIPAL DE SUMIDOURO</w:t>
      </w:r>
    </w:p>
    <w:p w:rsidR="001842B5" w:rsidRPr="0025748C" w:rsidRDefault="001842B5" w:rsidP="001842B5">
      <w:pPr>
        <w:spacing w:line="276" w:lineRule="auto"/>
        <w:jc w:val="center"/>
        <w:rPr>
          <w:rFonts w:ascii="Arial" w:hAnsi="Arial" w:cs="Arial"/>
          <w:b/>
          <w:bCs/>
          <w:color w:val="000000" w:themeColor="text1"/>
          <w:sz w:val="24"/>
          <w:szCs w:val="24"/>
          <w:lang w:val="pt-BR"/>
        </w:rPr>
      </w:pPr>
      <w:r w:rsidRPr="0025748C">
        <w:rPr>
          <w:rFonts w:ascii="Arial" w:hAnsi="Arial" w:cs="Arial"/>
          <w:b/>
          <w:bCs/>
          <w:color w:val="000000" w:themeColor="text1"/>
          <w:sz w:val="24"/>
          <w:szCs w:val="24"/>
        </w:rPr>
        <w:t xml:space="preserve">AVISO DE DISPENSA ELETRÔNICA Nº </w:t>
      </w:r>
      <w:r w:rsidR="00AB3B5D" w:rsidRPr="0025748C">
        <w:rPr>
          <w:rFonts w:ascii="Arial" w:hAnsi="Arial" w:cs="Arial"/>
          <w:b/>
          <w:bCs/>
          <w:color w:val="000000" w:themeColor="text1"/>
          <w:sz w:val="24"/>
          <w:szCs w:val="24"/>
        </w:rPr>
        <w:t>00</w:t>
      </w:r>
      <w:r w:rsidR="008E2A78">
        <w:rPr>
          <w:rFonts w:ascii="Arial" w:hAnsi="Arial" w:cs="Arial"/>
          <w:b/>
          <w:bCs/>
          <w:color w:val="000000" w:themeColor="text1"/>
          <w:sz w:val="24"/>
          <w:szCs w:val="24"/>
        </w:rPr>
        <w:t>2</w:t>
      </w:r>
      <w:r w:rsidR="000157E5" w:rsidRPr="0025748C">
        <w:rPr>
          <w:rFonts w:ascii="Arial" w:hAnsi="Arial" w:cs="Arial"/>
          <w:b/>
          <w:bCs/>
          <w:color w:val="000000" w:themeColor="text1"/>
          <w:sz w:val="24"/>
          <w:szCs w:val="24"/>
        </w:rPr>
        <w:t>/202</w:t>
      </w:r>
      <w:r w:rsidR="00AB3B5D" w:rsidRPr="0025748C">
        <w:rPr>
          <w:rFonts w:ascii="Arial" w:hAnsi="Arial" w:cs="Arial"/>
          <w:b/>
          <w:bCs/>
          <w:color w:val="000000" w:themeColor="text1"/>
          <w:sz w:val="24"/>
          <w:szCs w:val="24"/>
        </w:rPr>
        <w:t>4</w:t>
      </w:r>
    </w:p>
    <w:p w:rsidR="001842B5" w:rsidRPr="0025748C" w:rsidRDefault="001842B5" w:rsidP="001842B5">
      <w:pPr>
        <w:spacing w:after="120" w:line="276" w:lineRule="auto"/>
        <w:ind w:right="-15"/>
        <w:jc w:val="center"/>
        <w:rPr>
          <w:rFonts w:ascii="Arial" w:hAnsi="Arial" w:cs="Arial"/>
          <w:b/>
          <w:bCs/>
          <w:color w:val="000000"/>
          <w:sz w:val="24"/>
          <w:szCs w:val="24"/>
        </w:rPr>
      </w:pPr>
      <w:r w:rsidRPr="0025748C">
        <w:rPr>
          <w:rFonts w:ascii="Arial" w:hAnsi="Arial" w:cs="Arial"/>
          <w:b/>
          <w:bCs/>
          <w:color w:val="000000" w:themeColor="text1"/>
          <w:sz w:val="24"/>
          <w:szCs w:val="24"/>
        </w:rPr>
        <w:t>Processo Administrativo n.°</w:t>
      </w:r>
      <w:r w:rsidR="008E2A78">
        <w:rPr>
          <w:rFonts w:ascii="Arial" w:hAnsi="Arial" w:cs="Arial"/>
          <w:b/>
          <w:bCs/>
          <w:color w:val="000000" w:themeColor="text1"/>
          <w:sz w:val="24"/>
          <w:szCs w:val="24"/>
        </w:rPr>
        <w:t>0360</w:t>
      </w:r>
      <w:r w:rsidR="000157E5" w:rsidRPr="0025748C">
        <w:rPr>
          <w:rFonts w:ascii="Arial" w:hAnsi="Arial" w:cs="Arial"/>
          <w:b/>
          <w:bCs/>
          <w:color w:val="000000" w:themeColor="text1"/>
          <w:sz w:val="24"/>
          <w:szCs w:val="24"/>
        </w:rPr>
        <w:t>/202</w:t>
      </w:r>
      <w:r w:rsidR="008E2A78">
        <w:rPr>
          <w:rFonts w:ascii="Arial" w:hAnsi="Arial" w:cs="Arial"/>
          <w:b/>
          <w:bCs/>
          <w:color w:val="000000" w:themeColor="text1"/>
          <w:sz w:val="24"/>
          <w:szCs w:val="24"/>
        </w:rPr>
        <w:t>4</w:t>
      </w:r>
    </w:p>
    <w:p w:rsidR="001842B5" w:rsidRPr="0025748C" w:rsidRDefault="001842B5" w:rsidP="001842B5">
      <w:pPr>
        <w:rPr>
          <w:rFonts w:ascii="Arial" w:hAnsi="Arial" w:cs="Arial"/>
          <w:sz w:val="24"/>
          <w:szCs w:val="24"/>
        </w:rPr>
      </w:pPr>
    </w:p>
    <w:p w:rsidR="001842B5" w:rsidRPr="0025748C" w:rsidRDefault="001842B5" w:rsidP="0025748C">
      <w:pPr>
        <w:snapToGrid w:val="0"/>
        <w:spacing w:line="276" w:lineRule="auto"/>
        <w:ind w:right="-30" w:firstLine="540"/>
        <w:jc w:val="both"/>
        <w:rPr>
          <w:rFonts w:ascii="Arial" w:hAnsi="Arial" w:cs="Arial"/>
          <w:sz w:val="24"/>
          <w:szCs w:val="24"/>
        </w:rPr>
      </w:pPr>
      <w:r w:rsidRPr="0025748C">
        <w:rPr>
          <w:rFonts w:ascii="Arial" w:hAnsi="Arial" w:cs="Arial"/>
          <w:sz w:val="24"/>
          <w:szCs w:val="24"/>
        </w:rPr>
        <w:t>Torna-se público que o(a)</w:t>
      </w:r>
      <w:r w:rsidRPr="0025748C">
        <w:rPr>
          <w:rFonts w:ascii="Arial" w:eastAsia="Arial" w:hAnsi="Arial" w:cs="Arial"/>
          <w:sz w:val="24"/>
          <w:szCs w:val="24"/>
        </w:rPr>
        <w:t xml:space="preserve"> </w:t>
      </w:r>
      <w:r w:rsidR="00391A28" w:rsidRPr="0025748C">
        <w:rPr>
          <w:rFonts w:ascii="Arial" w:eastAsia="Arial" w:hAnsi="Arial" w:cs="Arial"/>
          <w:sz w:val="24"/>
          <w:szCs w:val="24"/>
        </w:rPr>
        <w:t>MUNICÍPIO DE SUMIDOURO</w:t>
      </w:r>
      <w:r w:rsidRPr="0025748C">
        <w:rPr>
          <w:rFonts w:ascii="Arial" w:hAnsi="Arial" w:cs="Arial"/>
          <w:sz w:val="24"/>
          <w:szCs w:val="24"/>
        </w:rPr>
        <w:t>, por meio do(a)</w:t>
      </w:r>
      <w:r w:rsidRPr="0025748C">
        <w:rPr>
          <w:rFonts w:ascii="Arial" w:eastAsia="Arial" w:hAnsi="Arial" w:cs="Arial"/>
          <w:sz w:val="24"/>
          <w:szCs w:val="24"/>
        </w:rPr>
        <w:t xml:space="preserve"> </w:t>
      </w:r>
      <w:r w:rsidR="00391A28" w:rsidRPr="0025748C">
        <w:rPr>
          <w:rFonts w:ascii="Arial" w:eastAsia="Arial" w:hAnsi="Arial" w:cs="Arial"/>
          <w:sz w:val="24"/>
          <w:szCs w:val="24"/>
        </w:rPr>
        <w:t xml:space="preserve">Secretaria </w:t>
      </w:r>
      <w:r w:rsidR="008E2A78" w:rsidRPr="008E2A78">
        <w:rPr>
          <w:rFonts w:ascii="Arial" w:eastAsia="Arial" w:hAnsi="Arial" w:cs="Arial"/>
          <w:sz w:val="24"/>
          <w:szCs w:val="24"/>
        </w:rPr>
        <w:t xml:space="preserve">Municipal </w:t>
      </w:r>
      <w:r w:rsidR="008E2A78">
        <w:rPr>
          <w:rFonts w:ascii="Arial" w:eastAsia="Arial" w:hAnsi="Arial" w:cs="Arial"/>
          <w:sz w:val="24"/>
          <w:szCs w:val="24"/>
        </w:rPr>
        <w:t>d</w:t>
      </w:r>
      <w:r w:rsidR="008E2A78" w:rsidRPr="008E2A78">
        <w:rPr>
          <w:rFonts w:ascii="Arial" w:eastAsia="Arial" w:hAnsi="Arial" w:cs="Arial"/>
          <w:sz w:val="24"/>
          <w:szCs w:val="24"/>
        </w:rPr>
        <w:t xml:space="preserve">e Educação, Cultura, Esporte, Lazer </w:t>
      </w:r>
      <w:r w:rsidR="008E2A78">
        <w:rPr>
          <w:rFonts w:ascii="Arial" w:eastAsia="Arial" w:hAnsi="Arial" w:cs="Arial"/>
          <w:sz w:val="24"/>
          <w:szCs w:val="24"/>
        </w:rPr>
        <w:t>e</w:t>
      </w:r>
      <w:r w:rsidR="008E2A78" w:rsidRPr="008E2A78">
        <w:rPr>
          <w:rFonts w:ascii="Arial" w:eastAsia="Arial" w:hAnsi="Arial" w:cs="Arial"/>
          <w:sz w:val="24"/>
          <w:szCs w:val="24"/>
        </w:rPr>
        <w:t xml:space="preserve"> Turismo</w:t>
      </w:r>
      <w:r w:rsidR="000157E5" w:rsidRPr="0025748C">
        <w:rPr>
          <w:rFonts w:ascii="Arial" w:eastAsia="Arial" w:hAnsi="Arial" w:cs="Arial"/>
          <w:sz w:val="24"/>
          <w:szCs w:val="24"/>
        </w:rPr>
        <w:t xml:space="preserve">, </w:t>
      </w:r>
      <w:r w:rsidRPr="0025748C">
        <w:rPr>
          <w:rFonts w:ascii="Arial" w:hAnsi="Arial" w:cs="Arial"/>
          <w:sz w:val="24"/>
          <w:szCs w:val="24"/>
        </w:rPr>
        <w:t xml:space="preserve">realizará Dispensa Eletrônica, </w:t>
      </w:r>
      <w:r w:rsidRPr="0025748C">
        <w:rPr>
          <w:rFonts w:ascii="Arial" w:hAnsi="Arial" w:cs="Arial"/>
          <w:bCs/>
          <w:sz w:val="24"/>
          <w:szCs w:val="24"/>
        </w:rPr>
        <w:t>com critério de julgamento</w:t>
      </w:r>
      <w:r w:rsidRPr="0025748C">
        <w:rPr>
          <w:rFonts w:ascii="Arial" w:hAnsi="Arial" w:cs="Arial"/>
          <w:b/>
          <w:bCs/>
          <w:sz w:val="24"/>
          <w:szCs w:val="24"/>
        </w:rPr>
        <w:t xml:space="preserve"> </w:t>
      </w:r>
      <w:r w:rsidR="008E2A78" w:rsidRPr="008E2A78">
        <w:rPr>
          <w:rFonts w:ascii="Arial" w:hAnsi="Arial" w:cs="Arial"/>
          <w:sz w:val="24"/>
          <w:szCs w:val="24"/>
        </w:rPr>
        <w:t>por</w:t>
      </w:r>
      <w:r w:rsidR="008E2A78">
        <w:rPr>
          <w:rFonts w:ascii="Arial" w:hAnsi="Arial" w:cs="Arial"/>
          <w:sz w:val="24"/>
          <w:szCs w:val="24"/>
        </w:rPr>
        <w:t xml:space="preserve"> MAIOR PERCENTUAL DE DESCONTO</w:t>
      </w:r>
      <w:r w:rsidRPr="0025748C">
        <w:rPr>
          <w:rFonts w:ascii="Arial" w:hAnsi="Arial" w:cs="Arial"/>
          <w:b/>
          <w:bCs/>
          <w:sz w:val="24"/>
          <w:szCs w:val="24"/>
        </w:rPr>
        <w:t xml:space="preserve">, </w:t>
      </w:r>
      <w:r w:rsidRPr="0025748C">
        <w:rPr>
          <w:rFonts w:ascii="Arial" w:hAnsi="Arial" w:cs="Arial"/>
          <w:sz w:val="24"/>
          <w:szCs w:val="24"/>
        </w:rPr>
        <w:t xml:space="preserve">na hipótese do art. </w:t>
      </w:r>
      <w:r w:rsidRPr="005F64C0">
        <w:rPr>
          <w:rFonts w:ascii="Arial" w:hAnsi="Arial" w:cs="Arial"/>
          <w:sz w:val="24"/>
          <w:szCs w:val="24"/>
        </w:rPr>
        <w:t xml:space="preserve">75, inciso </w:t>
      </w:r>
      <w:r w:rsidR="008E2A78">
        <w:rPr>
          <w:rFonts w:ascii="Arial" w:hAnsi="Arial" w:cs="Arial"/>
          <w:bCs/>
          <w:sz w:val="24"/>
          <w:szCs w:val="24"/>
        </w:rPr>
        <w:t>VII</w:t>
      </w:r>
      <w:r w:rsidRPr="005F64C0">
        <w:rPr>
          <w:rFonts w:ascii="Arial" w:hAnsi="Arial" w:cs="Arial"/>
          <w:bCs/>
          <w:sz w:val="24"/>
          <w:szCs w:val="24"/>
        </w:rPr>
        <w:t>I</w:t>
      </w:r>
      <w:r w:rsidRPr="0025748C">
        <w:rPr>
          <w:rFonts w:ascii="Arial" w:hAnsi="Arial" w:cs="Arial"/>
          <w:sz w:val="24"/>
          <w:szCs w:val="24"/>
        </w:rPr>
        <w:t xml:space="preserve">, </w:t>
      </w:r>
      <w:r w:rsidRPr="0025748C">
        <w:rPr>
          <w:rFonts w:ascii="Arial" w:hAnsi="Arial" w:cs="Arial"/>
          <w:bCs/>
          <w:sz w:val="24"/>
          <w:szCs w:val="24"/>
        </w:rPr>
        <w:t>nos termos da Lei nº 14.133, de 1º de abril de 2021,</w:t>
      </w:r>
      <w:r w:rsidR="000157E5" w:rsidRPr="0025748C">
        <w:rPr>
          <w:rFonts w:ascii="Arial" w:hAnsi="Arial" w:cs="Arial"/>
          <w:bCs/>
          <w:sz w:val="24"/>
          <w:szCs w:val="24"/>
        </w:rPr>
        <w:t xml:space="preserve"> do Decreto Municipal nº </w:t>
      </w:r>
      <w:r w:rsidR="006E5406" w:rsidRPr="0025748C">
        <w:rPr>
          <w:rFonts w:ascii="Arial" w:hAnsi="Arial" w:cs="Arial"/>
          <w:bCs/>
          <w:sz w:val="24"/>
          <w:szCs w:val="24"/>
        </w:rPr>
        <w:t>3897</w:t>
      </w:r>
      <w:r w:rsidR="000157E5" w:rsidRPr="0025748C">
        <w:rPr>
          <w:rFonts w:ascii="Arial" w:hAnsi="Arial" w:cs="Arial"/>
          <w:bCs/>
          <w:sz w:val="24"/>
          <w:szCs w:val="24"/>
        </w:rPr>
        <w:t>/202</w:t>
      </w:r>
      <w:r w:rsidR="006E5406" w:rsidRPr="0025748C">
        <w:rPr>
          <w:rFonts w:ascii="Arial" w:hAnsi="Arial" w:cs="Arial"/>
          <w:bCs/>
          <w:sz w:val="24"/>
          <w:szCs w:val="24"/>
        </w:rPr>
        <w:t>3</w:t>
      </w:r>
      <w:r w:rsidR="000157E5" w:rsidRPr="0025748C">
        <w:rPr>
          <w:rFonts w:ascii="Arial" w:hAnsi="Arial" w:cs="Arial"/>
          <w:bCs/>
          <w:sz w:val="24"/>
          <w:szCs w:val="24"/>
        </w:rPr>
        <w:t>,</w:t>
      </w:r>
      <w:r w:rsidRPr="0025748C">
        <w:rPr>
          <w:rFonts w:ascii="Arial" w:hAnsi="Arial" w:cs="Arial"/>
          <w:bCs/>
          <w:sz w:val="24"/>
          <w:szCs w:val="24"/>
        </w:rPr>
        <w:t xml:space="preserve"> da Instrução Normativa SEGES/ME nº 67/2021 e demais legislação aplicável</w:t>
      </w:r>
      <w:r w:rsidRPr="0025748C">
        <w:rPr>
          <w:rFonts w:ascii="Arial" w:hAnsi="Arial" w:cs="Arial"/>
          <w:sz w:val="24"/>
          <w:szCs w:val="24"/>
        </w:rPr>
        <w:t>.</w:t>
      </w:r>
    </w:p>
    <w:p w:rsidR="001842B5" w:rsidRPr="0025748C" w:rsidRDefault="001842B5" w:rsidP="0025748C">
      <w:pPr>
        <w:spacing w:line="276" w:lineRule="auto"/>
        <w:jc w:val="both"/>
        <w:rPr>
          <w:rFonts w:ascii="Arial" w:hAnsi="Arial" w:cs="Arial"/>
          <w:color w:val="000000" w:themeColor="text1"/>
          <w:sz w:val="24"/>
          <w:szCs w:val="24"/>
        </w:rPr>
      </w:pPr>
    </w:p>
    <w:p w:rsidR="0025748C" w:rsidRPr="0025748C" w:rsidRDefault="0025748C" w:rsidP="0025748C">
      <w:pPr>
        <w:spacing w:line="276" w:lineRule="auto"/>
        <w:jc w:val="both"/>
        <w:rPr>
          <w:rFonts w:ascii="Arial" w:hAnsi="Arial" w:cs="Arial"/>
          <w:color w:val="000000" w:themeColor="text1"/>
          <w:sz w:val="24"/>
          <w:szCs w:val="24"/>
        </w:rPr>
      </w:pPr>
    </w:p>
    <w:p w:rsidR="001842B5" w:rsidRPr="0025748C" w:rsidRDefault="001842B5" w:rsidP="0025748C">
      <w:pPr>
        <w:spacing w:line="276" w:lineRule="auto"/>
        <w:jc w:val="both"/>
        <w:rPr>
          <w:rFonts w:ascii="Arial" w:hAnsi="Arial" w:cs="Arial"/>
          <w:sz w:val="24"/>
          <w:szCs w:val="24"/>
        </w:rPr>
      </w:pPr>
      <w:r w:rsidRPr="0025748C">
        <w:rPr>
          <w:rFonts w:ascii="Arial" w:hAnsi="Arial" w:cs="Arial"/>
          <w:color w:val="000000" w:themeColor="text1"/>
          <w:sz w:val="24"/>
          <w:szCs w:val="24"/>
        </w:rPr>
        <w:t>Data da sessão:</w:t>
      </w:r>
      <w:r w:rsidR="000157E5" w:rsidRPr="0025748C">
        <w:rPr>
          <w:rFonts w:ascii="Arial" w:hAnsi="Arial" w:cs="Arial"/>
          <w:color w:val="000000" w:themeColor="text1"/>
          <w:sz w:val="24"/>
          <w:szCs w:val="24"/>
        </w:rPr>
        <w:t xml:space="preserve"> </w:t>
      </w:r>
      <w:r w:rsidR="00E33226">
        <w:rPr>
          <w:rFonts w:ascii="Arial" w:hAnsi="Arial" w:cs="Arial"/>
          <w:color w:val="000000" w:themeColor="text1"/>
          <w:sz w:val="24"/>
          <w:szCs w:val="24"/>
        </w:rPr>
        <w:t>09</w:t>
      </w:r>
      <w:r w:rsidR="00531313" w:rsidRPr="0025748C">
        <w:rPr>
          <w:rFonts w:ascii="Arial" w:hAnsi="Arial" w:cs="Arial"/>
          <w:color w:val="000000" w:themeColor="text1"/>
          <w:sz w:val="24"/>
          <w:szCs w:val="24"/>
        </w:rPr>
        <w:t>/</w:t>
      </w:r>
      <w:r w:rsidR="00E33226">
        <w:rPr>
          <w:rFonts w:ascii="Arial" w:hAnsi="Arial" w:cs="Arial"/>
          <w:color w:val="000000" w:themeColor="text1"/>
          <w:sz w:val="24"/>
          <w:szCs w:val="24"/>
        </w:rPr>
        <w:t>02</w:t>
      </w:r>
      <w:r w:rsidR="00531313" w:rsidRPr="0025748C">
        <w:rPr>
          <w:rFonts w:ascii="Arial" w:hAnsi="Arial" w:cs="Arial"/>
          <w:color w:val="000000" w:themeColor="text1"/>
          <w:sz w:val="24"/>
          <w:szCs w:val="24"/>
        </w:rPr>
        <w:t>/202</w:t>
      </w:r>
      <w:r w:rsidR="006E5406" w:rsidRPr="0025748C">
        <w:rPr>
          <w:rFonts w:ascii="Arial" w:hAnsi="Arial" w:cs="Arial"/>
          <w:color w:val="000000" w:themeColor="text1"/>
          <w:sz w:val="24"/>
          <w:szCs w:val="24"/>
        </w:rPr>
        <w:t>4</w:t>
      </w:r>
    </w:p>
    <w:p w:rsidR="001842B5" w:rsidRPr="0025748C" w:rsidRDefault="001842B5" w:rsidP="0025748C">
      <w:pPr>
        <w:spacing w:line="276" w:lineRule="auto"/>
        <w:rPr>
          <w:rFonts w:ascii="Arial" w:hAnsi="Arial" w:cs="Arial"/>
          <w:color w:val="000000" w:themeColor="text1"/>
          <w:sz w:val="24"/>
          <w:szCs w:val="24"/>
        </w:rPr>
      </w:pPr>
      <w:r w:rsidRPr="0025748C">
        <w:rPr>
          <w:rFonts w:ascii="Arial" w:hAnsi="Arial" w:cs="Arial"/>
          <w:color w:val="000000" w:themeColor="text1"/>
          <w:sz w:val="24"/>
          <w:szCs w:val="24"/>
        </w:rPr>
        <w:t xml:space="preserve">Link: </w:t>
      </w:r>
      <w:bookmarkStart w:id="2" w:name="_Hlk157765831"/>
      <w:r w:rsidR="00221FC3" w:rsidRPr="0025748C">
        <w:rPr>
          <w:sz w:val="24"/>
          <w:szCs w:val="24"/>
        </w:rPr>
        <w:fldChar w:fldCharType="begin"/>
      </w:r>
      <w:r w:rsidR="006E5406" w:rsidRPr="0025748C">
        <w:rPr>
          <w:sz w:val="24"/>
          <w:szCs w:val="24"/>
        </w:rPr>
        <w:instrText>HYPERLINK "https://licitanet.com.br/"</w:instrText>
      </w:r>
      <w:r w:rsidR="00221FC3" w:rsidRPr="0025748C">
        <w:rPr>
          <w:sz w:val="24"/>
          <w:szCs w:val="24"/>
        </w:rPr>
        <w:fldChar w:fldCharType="separate"/>
      </w:r>
      <w:r w:rsidR="006E5406" w:rsidRPr="0025748C">
        <w:rPr>
          <w:rStyle w:val="Hyperlink"/>
          <w:sz w:val="24"/>
          <w:szCs w:val="24"/>
        </w:rPr>
        <w:t>https://licitanet.com.br/</w:t>
      </w:r>
      <w:r w:rsidR="00221FC3" w:rsidRPr="0025748C">
        <w:rPr>
          <w:sz w:val="24"/>
          <w:szCs w:val="24"/>
        </w:rPr>
        <w:fldChar w:fldCharType="end"/>
      </w:r>
      <w:bookmarkEnd w:id="2"/>
      <w:r w:rsidR="006E5406" w:rsidRPr="0025748C">
        <w:rPr>
          <w:sz w:val="24"/>
          <w:szCs w:val="24"/>
        </w:rPr>
        <w:t xml:space="preserve"> </w:t>
      </w:r>
      <w:r w:rsidR="000157E5" w:rsidRPr="0025748C">
        <w:rPr>
          <w:rFonts w:ascii="Arial" w:hAnsi="Arial" w:cs="Arial"/>
          <w:color w:val="000000" w:themeColor="text1"/>
          <w:sz w:val="24"/>
          <w:szCs w:val="24"/>
        </w:rPr>
        <w:t xml:space="preserve"> </w:t>
      </w:r>
    </w:p>
    <w:p w:rsidR="001842B5" w:rsidRPr="0025748C" w:rsidRDefault="001842B5" w:rsidP="0025748C">
      <w:pPr>
        <w:spacing w:line="276" w:lineRule="auto"/>
        <w:rPr>
          <w:rFonts w:ascii="Arial" w:hAnsi="Arial" w:cs="Arial"/>
          <w:sz w:val="24"/>
          <w:szCs w:val="24"/>
        </w:rPr>
      </w:pPr>
      <w:r w:rsidRPr="0025748C">
        <w:rPr>
          <w:rFonts w:ascii="Arial" w:hAnsi="Arial" w:cs="Arial"/>
          <w:sz w:val="24"/>
          <w:szCs w:val="24"/>
        </w:rPr>
        <w:t xml:space="preserve">Horário da Fase de Lances: </w:t>
      </w:r>
      <w:r w:rsidR="00A72D08">
        <w:rPr>
          <w:rFonts w:ascii="Arial" w:hAnsi="Arial" w:cs="Arial"/>
          <w:sz w:val="24"/>
          <w:szCs w:val="24"/>
        </w:rPr>
        <w:t>10</w:t>
      </w:r>
      <w:r w:rsidRPr="0025748C">
        <w:rPr>
          <w:rFonts w:ascii="Arial" w:hAnsi="Arial" w:cs="Arial"/>
          <w:sz w:val="24"/>
          <w:szCs w:val="24"/>
        </w:rPr>
        <w:t xml:space="preserve">:00 às </w:t>
      </w:r>
      <w:r w:rsidR="006E5406" w:rsidRPr="0025748C">
        <w:rPr>
          <w:rFonts w:ascii="Arial" w:hAnsi="Arial" w:cs="Arial"/>
          <w:sz w:val="24"/>
          <w:szCs w:val="24"/>
        </w:rPr>
        <w:t>1</w:t>
      </w:r>
      <w:r w:rsidR="00A72D08">
        <w:rPr>
          <w:rFonts w:ascii="Arial" w:hAnsi="Arial" w:cs="Arial"/>
          <w:sz w:val="24"/>
          <w:szCs w:val="24"/>
        </w:rPr>
        <w:t>6</w:t>
      </w:r>
      <w:r w:rsidR="000157E5" w:rsidRPr="0025748C">
        <w:rPr>
          <w:rFonts w:ascii="Arial" w:hAnsi="Arial" w:cs="Arial"/>
          <w:sz w:val="24"/>
          <w:szCs w:val="24"/>
        </w:rPr>
        <w:t>:00</w:t>
      </w:r>
    </w:p>
    <w:p w:rsidR="001842B5" w:rsidRPr="0025748C" w:rsidRDefault="001842B5" w:rsidP="0025748C">
      <w:pPr>
        <w:pStyle w:val="PADRO"/>
        <w:keepNext w:val="0"/>
        <w:widowControl/>
        <w:shd w:val="clear" w:color="auto" w:fill="auto"/>
        <w:spacing w:before="0" w:after="0"/>
        <w:ind w:left="360" w:firstLine="0"/>
        <w:rPr>
          <w:rFonts w:ascii="Arial" w:hAnsi="Arial" w:cs="Arial"/>
          <w:b/>
          <w:sz w:val="24"/>
        </w:rPr>
      </w:pPr>
    </w:p>
    <w:p w:rsidR="001842B5" w:rsidRPr="0025748C" w:rsidRDefault="001842B5" w:rsidP="0025748C">
      <w:pPr>
        <w:pStyle w:val="Ttulo1"/>
        <w:keepNext/>
        <w:keepLines/>
        <w:widowControl/>
        <w:numPr>
          <w:ilvl w:val="0"/>
          <w:numId w:val="35"/>
        </w:numPr>
        <w:autoSpaceDE/>
        <w:autoSpaceDN/>
        <w:spacing w:before="0" w:line="276" w:lineRule="auto"/>
        <w:rPr>
          <w:rFonts w:ascii="Arial" w:hAnsi="Arial" w:cs="Arial"/>
          <w:sz w:val="24"/>
          <w:szCs w:val="24"/>
        </w:rPr>
      </w:pPr>
      <w:bookmarkStart w:id="3" w:name="_Toc157780078"/>
      <w:r w:rsidRPr="0025748C">
        <w:rPr>
          <w:rFonts w:ascii="Arial" w:hAnsi="Arial" w:cs="Arial"/>
          <w:sz w:val="24"/>
          <w:szCs w:val="24"/>
        </w:rPr>
        <w:t>OBJETO DA CONTRATAÇÃO DIRETA</w:t>
      </w:r>
      <w:bookmarkEnd w:id="3"/>
    </w:p>
    <w:p w:rsidR="0025748C" w:rsidRPr="0025748C" w:rsidRDefault="0025748C" w:rsidP="0025748C">
      <w:pPr>
        <w:pStyle w:val="Ttulo1"/>
        <w:keepNext/>
        <w:keepLines/>
        <w:widowControl/>
        <w:autoSpaceDE/>
        <w:autoSpaceDN/>
        <w:spacing w:before="0" w:line="276" w:lineRule="auto"/>
        <w:ind w:left="360"/>
        <w:rPr>
          <w:rFonts w:ascii="Arial" w:hAnsi="Arial" w:cs="Arial"/>
          <w:sz w:val="24"/>
          <w:szCs w:val="24"/>
        </w:rPr>
      </w:pPr>
    </w:p>
    <w:p w:rsidR="001842B5" w:rsidRPr="0025748C" w:rsidRDefault="001842B5" w:rsidP="0025748C">
      <w:pPr>
        <w:pStyle w:val="PADRO"/>
        <w:keepNext w:val="0"/>
        <w:widowControl/>
        <w:numPr>
          <w:ilvl w:val="1"/>
          <w:numId w:val="35"/>
        </w:numPr>
        <w:shd w:val="clear" w:color="auto" w:fill="auto"/>
        <w:spacing w:before="0" w:after="0"/>
        <w:ind w:left="0" w:firstLine="0"/>
        <w:rPr>
          <w:rFonts w:ascii="Arial" w:hAnsi="Arial" w:cs="Arial"/>
          <w:sz w:val="24"/>
        </w:rPr>
      </w:pPr>
      <w:r w:rsidRPr="0025748C">
        <w:rPr>
          <w:rFonts w:ascii="Arial" w:hAnsi="Arial" w:cs="Arial"/>
          <w:sz w:val="24"/>
        </w:rPr>
        <w:t>O objeto da presente dispensa é a escolha da proposta mais vantajosa para a</w:t>
      </w:r>
      <w:r w:rsidR="005F64C0">
        <w:rPr>
          <w:rFonts w:ascii="Arial" w:hAnsi="Arial" w:cs="Arial"/>
          <w:sz w:val="24"/>
        </w:rPr>
        <w:t xml:space="preserve"> </w:t>
      </w:r>
      <w:r w:rsidR="00CD0C04">
        <w:rPr>
          <w:rFonts w:ascii="Arial" w:hAnsi="Arial" w:cs="Arial"/>
          <w:sz w:val="24"/>
        </w:rPr>
        <w:t xml:space="preserve">EVENTUAL </w:t>
      </w:r>
      <w:r w:rsidR="008E2A78" w:rsidRPr="008E2A78">
        <w:rPr>
          <w:rFonts w:ascii="Arial" w:hAnsi="Arial" w:cs="Arial"/>
          <w:sz w:val="24"/>
          <w:lang w:val="pt-PT"/>
        </w:rPr>
        <w:t>AQUISIÇÃO DE COMBUSTÍVEIS</w:t>
      </w:r>
      <w:r w:rsidR="00B03568" w:rsidRPr="0025748C">
        <w:rPr>
          <w:rFonts w:ascii="Arial" w:hAnsi="Arial" w:cs="Arial"/>
          <w:sz w:val="24"/>
          <w:lang w:val="pt-PT"/>
        </w:rPr>
        <w:t>,</w:t>
      </w:r>
      <w:r w:rsidR="00B03568" w:rsidRPr="0025748C">
        <w:rPr>
          <w:rFonts w:ascii="Arial" w:hAnsi="Arial" w:cs="Arial"/>
          <w:b/>
          <w:sz w:val="24"/>
          <w:lang w:val="pt-PT"/>
        </w:rPr>
        <w:t xml:space="preserve"> </w:t>
      </w:r>
      <w:r w:rsidR="00B03568" w:rsidRPr="0025748C">
        <w:rPr>
          <w:rFonts w:ascii="Arial" w:hAnsi="Arial" w:cs="Arial"/>
          <w:sz w:val="24"/>
          <w:lang w:val="pt-PT"/>
        </w:rPr>
        <w:t xml:space="preserve">a fim de atender as necessidades da </w:t>
      </w:r>
      <w:r w:rsidR="000A14C3" w:rsidRPr="0025748C">
        <w:rPr>
          <w:rFonts w:ascii="Arial" w:hAnsi="Arial" w:cs="Arial"/>
          <w:b/>
          <w:bCs/>
          <w:sz w:val="24"/>
          <w:lang w:val="pt-PT"/>
        </w:rPr>
        <w:t xml:space="preserve">Secretaria Municipal de </w:t>
      </w:r>
      <w:r w:rsidR="008E2A78" w:rsidRPr="008E2A78">
        <w:rPr>
          <w:rFonts w:ascii="Arial" w:hAnsi="Arial" w:cs="Arial"/>
          <w:b/>
          <w:bCs/>
          <w:sz w:val="24"/>
          <w:lang w:val="pt-PT"/>
        </w:rPr>
        <w:t>Educação, Cultura, Esporte, Lazer e Turismo</w:t>
      </w:r>
      <w:r w:rsidR="00B03568" w:rsidRPr="0025748C">
        <w:rPr>
          <w:rFonts w:ascii="Arial" w:hAnsi="Arial" w:cs="Arial"/>
          <w:sz w:val="24"/>
          <w:lang w:val="pt-PT"/>
        </w:rPr>
        <w:t>, conforme condições, quantidades, exigências e estimativas estabelecidas</w:t>
      </w:r>
      <w:r w:rsidRPr="0025748C">
        <w:rPr>
          <w:rFonts w:ascii="Arial" w:hAnsi="Arial" w:cs="Arial"/>
          <w:sz w:val="24"/>
        </w:rPr>
        <w:t xml:space="preserve"> neste Aviso de Contratação Direta e seus anexos.</w:t>
      </w:r>
    </w:p>
    <w:p w:rsidR="0025748C" w:rsidRPr="0025748C" w:rsidRDefault="0025748C" w:rsidP="0025748C">
      <w:pPr>
        <w:pStyle w:val="PargrafodaLista"/>
        <w:rPr>
          <w:rFonts w:ascii="Arial" w:hAnsi="Arial" w:cs="Arial"/>
          <w:sz w:val="24"/>
          <w:szCs w:val="24"/>
        </w:rPr>
      </w:pPr>
    </w:p>
    <w:tbl>
      <w:tblPr>
        <w:tblpPr w:leftFromText="141" w:rightFromText="141" w:vertAnchor="text" w:horzAnchor="margin" w:tblpXSpec="center" w:tblpY="15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4"/>
        <w:gridCol w:w="1843"/>
        <w:gridCol w:w="1134"/>
        <w:gridCol w:w="992"/>
        <w:gridCol w:w="1985"/>
        <w:gridCol w:w="2126"/>
        <w:gridCol w:w="1701"/>
      </w:tblGrid>
      <w:tr w:rsidR="008E2A78" w:rsidRPr="0094421D" w:rsidTr="005263A9">
        <w:trPr>
          <w:trHeight w:val="570"/>
        </w:trPr>
        <w:tc>
          <w:tcPr>
            <w:tcW w:w="704" w:type="dxa"/>
          </w:tcPr>
          <w:p w:rsidR="008E2A78" w:rsidRPr="00641D41" w:rsidRDefault="008E2A78" w:rsidP="005263A9">
            <w:pPr>
              <w:suppressAutoHyphens/>
              <w:jc w:val="center"/>
              <w:rPr>
                <w:rFonts w:ascii="Arial" w:hAnsi="Arial" w:cs="Arial"/>
                <w:color w:val="000000"/>
                <w:sz w:val="20"/>
                <w:szCs w:val="20"/>
              </w:rPr>
            </w:pPr>
            <w:r w:rsidRPr="00641D41">
              <w:rPr>
                <w:rFonts w:ascii="Arial" w:hAnsi="Arial" w:cs="Arial"/>
                <w:color w:val="000000"/>
                <w:sz w:val="20"/>
                <w:szCs w:val="20"/>
              </w:rPr>
              <w:t>ITEM</w:t>
            </w:r>
          </w:p>
        </w:tc>
        <w:tc>
          <w:tcPr>
            <w:tcW w:w="1843" w:type="dxa"/>
          </w:tcPr>
          <w:p w:rsidR="008E2A78" w:rsidRPr="00641D41" w:rsidRDefault="008E2A78" w:rsidP="005263A9">
            <w:pPr>
              <w:jc w:val="center"/>
              <w:rPr>
                <w:rFonts w:ascii="Arial" w:hAnsi="Arial" w:cs="Arial"/>
                <w:color w:val="000000"/>
                <w:sz w:val="20"/>
                <w:szCs w:val="20"/>
              </w:rPr>
            </w:pPr>
            <w:r w:rsidRPr="00641D41">
              <w:rPr>
                <w:rFonts w:ascii="Arial" w:hAnsi="Arial" w:cs="Arial"/>
                <w:color w:val="000000"/>
                <w:sz w:val="20"/>
                <w:szCs w:val="20"/>
              </w:rPr>
              <w:t>DESCRIÇÃO/</w:t>
            </w:r>
          </w:p>
          <w:p w:rsidR="008E2A78" w:rsidRPr="00641D41" w:rsidRDefault="008E2A78" w:rsidP="005263A9">
            <w:pPr>
              <w:suppressAutoHyphens/>
              <w:jc w:val="center"/>
              <w:rPr>
                <w:rFonts w:ascii="Arial" w:hAnsi="Arial" w:cs="Arial"/>
                <w:color w:val="000000"/>
                <w:sz w:val="20"/>
                <w:szCs w:val="20"/>
              </w:rPr>
            </w:pPr>
            <w:r w:rsidRPr="00641D41">
              <w:rPr>
                <w:rFonts w:ascii="Arial" w:hAnsi="Arial" w:cs="Arial"/>
                <w:color w:val="000000"/>
                <w:sz w:val="20"/>
                <w:szCs w:val="20"/>
              </w:rPr>
              <w:t>ESPECIFICAÇÃO</w:t>
            </w:r>
          </w:p>
        </w:tc>
        <w:tc>
          <w:tcPr>
            <w:tcW w:w="1134" w:type="dxa"/>
          </w:tcPr>
          <w:p w:rsidR="008E2A78" w:rsidRPr="00641D41" w:rsidRDefault="008E2A78" w:rsidP="005263A9">
            <w:pPr>
              <w:suppressAutoHyphens/>
              <w:jc w:val="center"/>
              <w:rPr>
                <w:rFonts w:ascii="Arial" w:hAnsi="Arial" w:cs="Arial"/>
                <w:color w:val="000000"/>
                <w:sz w:val="20"/>
                <w:szCs w:val="20"/>
              </w:rPr>
            </w:pPr>
            <w:r w:rsidRPr="00641D41">
              <w:rPr>
                <w:rFonts w:ascii="Arial" w:hAnsi="Arial" w:cs="Arial"/>
                <w:color w:val="000000"/>
                <w:sz w:val="20"/>
                <w:szCs w:val="20"/>
              </w:rPr>
              <w:t>UNIDADE DE MEDIDA</w:t>
            </w:r>
          </w:p>
        </w:tc>
        <w:tc>
          <w:tcPr>
            <w:tcW w:w="992" w:type="dxa"/>
          </w:tcPr>
          <w:p w:rsidR="008E2A78" w:rsidRPr="00641D41" w:rsidRDefault="008E2A78" w:rsidP="005263A9">
            <w:pPr>
              <w:suppressAutoHyphens/>
              <w:jc w:val="center"/>
              <w:rPr>
                <w:rFonts w:ascii="Arial" w:hAnsi="Arial" w:cs="Arial"/>
                <w:color w:val="000000"/>
                <w:sz w:val="20"/>
                <w:szCs w:val="20"/>
              </w:rPr>
            </w:pPr>
            <w:r w:rsidRPr="00641D41">
              <w:rPr>
                <w:rFonts w:ascii="Arial" w:hAnsi="Arial" w:cs="Arial"/>
                <w:color w:val="000000"/>
                <w:sz w:val="20"/>
                <w:szCs w:val="20"/>
              </w:rPr>
              <w:t>QUANTIDADE</w:t>
            </w:r>
          </w:p>
        </w:tc>
        <w:tc>
          <w:tcPr>
            <w:tcW w:w="1985" w:type="dxa"/>
          </w:tcPr>
          <w:p w:rsidR="008E2A78" w:rsidRPr="0094421D" w:rsidRDefault="008E2A78" w:rsidP="005263A9">
            <w:pPr>
              <w:suppressAutoHyphens/>
              <w:jc w:val="center"/>
              <w:rPr>
                <w:rFonts w:ascii="Arial" w:hAnsi="Arial" w:cs="Arial"/>
                <w:color w:val="000000"/>
                <w:sz w:val="20"/>
                <w:szCs w:val="20"/>
              </w:rPr>
            </w:pPr>
            <w:r w:rsidRPr="0094421D">
              <w:rPr>
                <w:rFonts w:ascii="Arial" w:hAnsi="Arial" w:cs="Arial"/>
                <w:color w:val="000000"/>
                <w:sz w:val="20"/>
                <w:szCs w:val="20"/>
              </w:rPr>
              <w:t>PERCENTUAL DE DESCONTO SOBRE O PREÇO MÁXIMO SEMANAL AO CONSUMIDOR DO ESTADO DO RIO DE JANEIRO, OPERADA PELA ANP ( %</w:t>
            </w:r>
          </w:p>
        </w:tc>
        <w:tc>
          <w:tcPr>
            <w:tcW w:w="2126" w:type="dxa"/>
          </w:tcPr>
          <w:p w:rsidR="008E2A78" w:rsidRPr="0094421D" w:rsidRDefault="008E2A78" w:rsidP="005263A9">
            <w:pPr>
              <w:suppressAutoHyphens/>
              <w:jc w:val="center"/>
              <w:rPr>
                <w:rFonts w:ascii="Arial" w:hAnsi="Arial" w:cs="Arial"/>
                <w:color w:val="000000"/>
                <w:sz w:val="20"/>
                <w:szCs w:val="20"/>
              </w:rPr>
            </w:pPr>
            <w:r>
              <w:rPr>
                <w:rFonts w:ascii="Arial" w:hAnsi="Arial" w:cs="Arial"/>
                <w:color w:val="000000"/>
                <w:sz w:val="20"/>
                <w:szCs w:val="20"/>
              </w:rPr>
              <w:t>PREÇO UNITÁRIO MÁXIMO SEMANAL AO CONSUMIDOR- RIO DE JANEIRO, OPERADORA PELA ANP (PERÍODO DE 21/01/24 A 2701/24)</w:t>
            </w:r>
          </w:p>
        </w:tc>
        <w:tc>
          <w:tcPr>
            <w:tcW w:w="1701" w:type="dxa"/>
          </w:tcPr>
          <w:p w:rsidR="008E2A78" w:rsidRPr="0094421D" w:rsidRDefault="008E2A78" w:rsidP="005263A9">
            <w:pPr>
              <w:suppressAutoHyphens/>
              <w:jc w:val="center"/>
              <w:rPr>
                <w:rFonts w:ascii="Arial" w:hAnsi="Arial" w:cs="Arial"/>
                <w:color w:val="000000"/>
                <w:sz w:val="20"/>
                <w:szCs w:val="20"/>
              </w:rPr>
            </w:pPr>
            <w:r>
              <w:rPr>
                <w:rFonts w:ascii="Arial" w:hAnsi="Arial" w:cs="Arial"/>
                <w:color w:val="000000"/>
                <w:sz w:val="20"/>
                <w:szCs w:val="20"/>
              </w:rPr>
              <w:t xml:space="preserve">PREÇO TOTAL MÁXIMO SEMANAL AO CONSUMIDOR – RIO DE JANEIRO, OPERADA PELA ANP (PERÍODO DE 21/01/24 A 2701/24) </w:t>
            </w:r>
          </w:p>
        </w:tc>
      </w:tr>
      <w:tr w:rsidR="008E2A78" w:rsidRPr="0094421D" w:rsidTr="005263A9">
        <w:trPr>
          <w:trHeight w:val="416"/>
        </w:trPr>
        <w:tc>
          <w:tcPr>
            <w:tcW w:w="704" w:type="dxa"/>
            <w:vAlign w:val="center"/>
          </w:tcPr>
          <w:p w:rsidR="008E2A78" w:rsidRPr="0094421D" w:rsidRDefault="008E2A78" w:rsidP="005263A9">
            <w:pPr>
              <w:rPr>
                <w:rFonts w:ascii="Arial" w:hAnsi="Arial" w:cs="Arial"/>
                <w:sz w:val="20"/>
                <w:szCs w:val="20"/>
              </w:rPr>
            </w:pPr>
            <w:r w:rsidRPr="0094421D">
              <w:rPr>
                <w:rFonts w:ascii="Arial" w:hAnsi="Arial" w:cs="Arial"/>
                <w:sz w:val="20"/>
                <w:szCs w:val="20"/>
              </w:rPr>
              <w:t>01</w:t>
            </w:r>
          </w:p>
        </w:tc>
        <w:tc>
          <w:tcPr>
            <w:tcW w:w="1843" w:type="dxa"/>
          </w:tcPr>
          <w:p w:rsidR="008E2A78" w:rsidRPr="0094421D" w:rsidRDefault="008E2A78" w:rsidP="005263A9">
            <w:pPr>
              <w:jc w:val="both"/>
              <w:rPr>
                <w:rFonts w:ascii="Arial" w:hAnsi="Arial" w:cs="Arial"/>
                <w:sz w:val="20"/>
                <w:szCs w:val="20"/>
              </w:rPr>
            </w:pPr>
            <w:r w:rsidRPr="0094421D">
              <w:rPr>
                <w:rFonts w:ascii="Arial" w:hAnsi="Arial" w:cs="Arial"/>
                <w:sz w:val="20"/>
                <w:szCs w:val="20"/>
              </w:rPr>
              <w:t>GASOLINA COMUM</w:t>
            </w:r>
          </w:p>
        </w:tc>
        <w:tc>
          <w:tcPr>
            <w:tcW w:w="1134" w:type="dxa"/>
            <w:vAlign w:val="center"/>
          </w:tcPr>
          <w:p w:rsidR="008E2A78" w:rsidRPr="0094421D" w:rsidRDefault="008E2A78" w:rsidP="005263A9">
            <w:pPr>
              <w:jc w:val="center"/>
              <w:rPr>
                <w:rFonts w:ascii="Arial" w:hAnsi="Arial" w:cs="Arial"/>
                <w:sz w:val="20"/>
                <w:szCs w:val="20"/>
              </w:rPr>
            </w:pPr>
            <w:r w:rsidRPr="0094421D">
              <w:rPr>
                <w:rFonts w:ascii="Arial" w:hAnsi="Arial" w:cs="Arial"/>
                <w:sz w:val="20"/>
                <w:szCs w:val="20"/>
              </w:rPr>
              <w:t>L</w:t>
            </w:r>
          </w:p>
        </w:tc>
        <w:tc>
          <w:tcPr>
            <w:tcW w:w="992" w:type="dxa"/>
          </w:tcPr>
          <w:p w:rsidR="008E2A78" w:rsidRPr="0094421D" w:rsidRDefault="008E2A78" w:rsidP="005263A9">
            <w:pPr>
              <w:jc w:val="center"/>
              <w:rPr>
                <w:rFonts w:ascii="Arial" w:hAnsi="Arial" w:cs="Arial"/>
                <w:sz w:val="20"/>
                <w:szCs w:val="20"/>
              </w:rPr>
            </w:pPr>
            <w:r>
              <w:rPr>
                <w:rFonts w:ascii="Arial" w:hAnsi="Arial" w:cs="Arial"/>
                <w:sz w:val="20"/>
                <w:szCs w:val="20"/>
              </w:rPr>
              <w:t>7.700</w:t>
            </w:r>
          </w:p>
        </w:tc>
        <w:tc>
          <w:tcPr>
            <w:tcW w:w="1985" w:type="dxa"/>
            <w:vAlign w:val="center"/>
          </w:tcPr>
          <w:p w:rsidR="008E2A78" w:rsidRPr="0094421D" w:rsidRDefault="008E2A78" w:rsidP="005263A9">
            <w:pPr>
              <w:jc w:val="center"/>
              <w:rPr>
                <w:rFonts w:ascii="Arial" w:hAnsi="Arial" w:cs="Arial"/>
                <w:sz w:val="20"/>
                <w:szCs w:val="20"/>
              </w:rPr>
            </w:pPr>
            <w:r w:rsidRPr="0094421D">
              <w:rPr>
                <w:rFonts w:ascii="Arial" w:hAnsi="Arial" w:cs="Arial"/>
                <w:bCs/>
                <w:sz w:val="20"/>
                <w:szCs w:val="20"/>
              </w:rPr>
              <w:t>X,XX %</w:t>
            </w:r>
          </w:p>
        </w:tc>
        <w:tc>
          <w:tcPr>
            <w:tcW w:w="2126" w:type="dxa"/>
          </w:tcPr>
          <w:p w:rsidR="008E2A78" w:rsidRPr="0094421D" w:rsidRDefault="008E2A78" w:rsidP="005263A9">
            <w:pPr>
              <w:jc w:val="center"/>
              <w:rPr>
                <w:rFonts w:ascii="Arial" w:hAnsi="Arial" w:cs="Arial"/>
                <w:bCs/>
                <w:sz w:val="20"/>
                <w:szCs w:val="20"/>
              </w:rPr>
            </w:pPr>
            <w:r>
              <w:rPr>
                <w:rFonts w:ascii="Arial" w:hAnsi="Arial" w:cs="Arial"/>
                <w:bCs/>
                <w:sz w:val="20"/>
                <w:szCs w:val="20"/>
              </w:rPr>
              <w:t>5,990</w:t>
            </w:r>
          </w:p>
        </w:tc>
        <w:tc>
          <w:tcPr>
            <w:tcW w:w="1701" w:type="dxa"/>
          </w:tcPr>
          <w:p w:rsidR="008E2A78" w:rsidRPr="0094421D" w:rsidRDefault="008E2A78" w:rsidP="005263A9">
            <w:pPr>
              <w:jc w:val="center"/>
              <w:rPr>
                <w:rFonts w:ascii="Arial" w:hAnsi="Arial" w:cs="Arial"/>
                <w:bCs/>
                <w:sz w:val="20"/>
                <w:szCs w:val="20"/>
              </w:rPr>
            </w:pPr>
            <w:r>
              <w:rPr>
                <w:rFonts w:ascii="Arial" w:hAnsi="Arial" w:cs="Arial"/>
                <w:bCs/>
                <w:sz w:val="20"/>
                <w:szCs w:val="20"/>
              </w:rPr>
              <w:t>46.123,00</w:t>
            </w:r>
          </w:p>
        </w:tc>
      </w:tr>
      <w:tr w:rsidR="008E2A78" w:rsidRPr="0094421D" w:rsidTr="005263A9">
        <w:trPr>
          <w:trHeight w:val="416"/>
        </w:trPr>
        <w:tc>
          <w:tcPr>
            <w:tcW w:w="704" w:type="dxa"/>
            <w:vAlign w:val="center"/>
          </w:tcPr>
          <w:p w:rsidR="008E2A78" w:rsidRPr="0094421D" w:rsidRDefault="008E2A78" w:rsidP="005263A9">
            <w:pPr>
              <w:rPr>
                <w:rFonts w:ascii="Arial" w:hAnsi="Arial" w:cs="Arial"/>
                <w:sz w:val="20"/>
                <w:szCs w:val="20"/>
              </w:rPr>
            </w:pPr>
            <w:r w:rsidRPr="0094421D">
              <w:rPr>
                <w:rFonts w:ascii="Arial" w:hAnsi="Arial" w:cs="Arial"/>
                <w:sz w:val="20"/>
                <w:szCs w:val="20"/>
              </w:rPr>
              <w:t>02</w:t>
            </w:r>
          </w:p>
        </w:tc>
        <w:tc>
          <w:tcPr>
            <w:tcW w:w="1843" w:type="dxa"/>
          </w:tcPr>
          <w:p w:rsidR="008E2A78" w:rsidRPr="0094421D" w:rsidRDefault="008E2A78" w:rsidP="005263A9">
            <w:pPr>
              <w:jc w:val="both"/>
              <w:rPr>
                <w:rFonts w:ascii="Arial" w:hAnsi="Arial" w:cs="Arial"/>
                <w:sz w:val="20"/>
                <w:szCs w:val="20"/>
              </w:rPr>
            </w:pPr>
            <w:r w:rsidRPr="0094421D">
              <w:rPr>
                <w:rFonts w:ascii="Arial" w:hAnsi="Arial" w:cs="Arial"/>
                <w:sz w:val="20"/>
                <w:szCs w:val="20"/>
              </w:rPr>
              <w:t>DIESEL COMUM</w:t>
            </w:r>
          </w:p>
        </w:tc>
        <w:tc>
          <w:tcPr>
            <w:tcW w:w="1134" w:type="dxa"/>
            <w:vAlign w:val="center"/>
          </w:tcPr>
          <w:p w:rsidR="008E2A78" w:rsidRPr="0094421D" w:rsidRDefault="008E2A78" w:rsidP="005263A9">
            <w:pPr>
              <w:jc w:val="center"/>
              <w:rPr>
                <w:rFonts w:ascii="Arial" w:hAnsi="Arial" w:cs="Arial"/>
                <w:sz w:val="20"/>
                <w:szCs w:val="20"/>
              </w:rPr>
            </w:pPr>
            <w:r w:rsidRPr="0094421D">
              <w:rPr>
                <w:rFonts w:ascii="Arial" w:hAnsi="Arial" w:cs="Arial"/>
                <w:sz w:val="20"/>
                <w:szCs w:val="20"/>
              </w:rPr>
              <w:t>L</w:t>
            </w:r>
          </w:p>
        </w:tc>
        <w:tc>
          <w:tcPr>
            <w:tcW w:w="992" w:type="dxa"/>
          </w:tcPr>
          <w:p w:rsidR="008E2A78" w:rsidRPr="0094421D" w:rsidRDefault="008E2A78" w:rsidP="005263A9">
            <w:pPr>
              <w:jc w:val="center"/>
              <w:rPr>
                <w:rFonts w:ascii="Arial" w:hAnsi="Arial" w:cs="Arial"/>
                <w:sz w:val="20"/>
                <w:szCs w:val="20"/>
              </w:rPr>
            </w:pPr>
            <w:r>
              <w:rPr>
                <w:rFonts w:ascii="Arial" w:hAnsi="Arial" w:cs="Arial"/>
                <w:sz w:val="20"/>
                <w:szCs w:val="20"/>
              </w:rPr>
              <w:t>2.430</w:t>
            </w:r>
          </w:p>
        </w:tc>
        <w:tc>
          <w:tcPr>
            <w:tcW w:w="1985" w:type="dxa"/>
            <w:vAlign w:val="center"/>
          </w:tcPr>
          <w:p w:rsidR="008E2A78" w:rsidRPr="0094421D" w:rsidRDefault="008E2A78" w:rsidP="005263A9">
            <w:pPr>
              <w:jc w:val="center"/>
              <w:rPr>
                <w:rFonts w:ascii="Arial" w:hAnsi="Arial" w:cs="Arial"/>
                <w:sz w:val="20"/>
                <w:szCs w:val="20"/>
              </w:rPr>
            </w:pPr>
            <w:r w:rsidRPr="0094421D">
              <w:rPr>
                <w:rFonts w:ascii="Arial" w:hAnsi="Arial" w:cs="Arial"/>
                <w:bCs/>
                <w:sz w:val="20"/>
                <w:szCs w:val="20"/>
              </w:rPr>
              <w:t>X,XX %</w:t>
            </w:r>
          </w:p>
        </w:tc>
        <w:tc>
          <w:tcPr>
            <w:tcW w:w="2126" w:type="dxa"/>
          </w:tcPr>
          <w:p w:rsidR="008E2A78" w:rsidRPr="0094421D" w:rsidRDefault="008E2A78" w:rsidP="005263A9">
            <w:pPr>
              <w:jc w:val="center"/>
              <w:rPr>
                <w:rFonts w:ascii="Arial" w:hAnsi="Arial" w:cs="Arial"/>
                <w:bCs/>
                <w:sz w:val="20"/>
                <w:szCs w:val="20"/>
              </w:rPr>
            </w:pPr>
            <w:r>
              <w:rPr>
                <w:rFonts w:ascii="Arial" w:hAnsi="Arial" w:cs="Arial"/>
                <w:bCs/>
                <w:sz w:val="20"/>
                <w:szCs w:val="20"/>
              </w:rPr>
              <w:t>6.220</w:t>
            </w:r>
          </w:p>
        </w:tc>
        <w:tc>
          <w:tcPr>
            <w:tcW w:w="1701" w:type="dxa"/>
          </w:tcPr>
          <w:p w:rsidR="008E2A78" w:rsidRPr="0094421D" w:rsidRDefault="008E2A78" w:rsidP="005263A9">
            <w:pPr>
              <w:jc w:val="center"/>
              <w:rPr>
                <w:rFonts w:ascii="Arial" w:hAnsi="Arial" w:cs="Arial"/>
                <w:bCs/>
                <w:sz w:val="20"/>
                <w:szCs w:val="20"/>
              </w:rPr>
            </w:pPr>
            <w:r>
              <w:rPr>
                <w:rFonts w:ascii="Arial" w:hAnsi="Arial" w:cs="Arial"/>
                <w:bCs/>
                <w:sz w:val="20"/>
                <w:szCs w:val="20"/>
              </w:rPr>
              <w:t>15.114,60</w:t>
            </w:r>
          </w:p>
        </w:tc>
      </w:tr>
      <w:tr w:rsidR="008E2A78" w:rsidRPr="0094421D" w:rsidTr="005263A9">
        <w:trPr>
          <w:trHeight w:val="416"/>
        </w:trPr>
        <w:tc>
          <w:tcPr>
            <w:tcW w:w="704" w:type="dxa"/>
            <w:vAlign w:val="center"/>
          </w:tcPr>
          <w:p w:rsidR="008E2A78" w:rsidRPr="0094421D" w:rsidRDefault="008E2A78" w:rsidP="005263A9">
            <w:pPr>
              <w:rPr>
                <w:rFonts w:ascii="Arial" w:hAnsi="Arial" w:cs="Arial"/>
                <w:sz w:val="20"/>
                <w:szCs w:val="20"/>
              </w:rPr>
            </w:pPr>
            <w:r w:rsidRPr="0094421D">
              <w:rPr>
                <w:rFonts w:ascii="Arial" w:hAnsi="Arial" w:cs="Arial"/>
                <w:sz w:val="20"/>
                <w:szCs w:val="20"/>
              </w:rPr>
              <w:t>03</w:t>
            </w:r>
          </w:p>
        </w:tc>
        <w:tc>
          <w:tcPr>
            <w:tcW w:w="1843" w:type="dxa"/>
          </w:tcPr>
          <w:p w:rsidR="008E2A78" w:rsidRPr="0094421D" w:rsidRDefault="008E2A78" w:rsidP="005263A9">
            <w:pPr>
              <w:jc w:val="both"/>
              <w:rPr>
                <w:rFonts w:ascii="Arial" w:hAnsi="Arial" w:cs="Arial"/>
                <w:sz w:val="20"/>
                <w:szCs w:val="20"/>
              </w:rPr>
            </w:pPr>
            <w:r w:rsidRPr="0094421D">
              <w:rPr>
                <w:rFonts w:ascii="Arial" w:hAnsi="Arial" w:cs="Arial"/>
                <w:sz w:val="20"/>
                <w:szCs w:val="20"/>
              </w:rPr>
              <w:t>DIESEL S 10</w:t>
            </w:r>
          </w:p>
        </w:tc>
        <w:tc>
          <w:tcPr>
            <w:tcW w:w="1134" w:type="dxa"/>
            <w:vAlign w:val="center"/>
          </w:tcPr>
          <w:p w:rsidR="008E2A78" w:rsidRPr="0094421D" w:rsidRDefault="008E2A78" w:rsidP="005263A9">
            <w:pPr>
              <w:jc w:val="center"/>
              <w:rPr>
                <w:rFonts w:ascii="Arial" w:hAnsi="Arial" w:cs="Arial"/>
                <w:sz w:val="20"/>
                <w:szCs w:val="20"/>
              </w:rPr>
            </w:pPr>
            <w:r w:rsidRPr="0094421D">
              <w:rPr>
                <w:rFonts w:ascii="Arial" w:hAnsi="Arial" w:cs="Arial"/>
                <w:sz w:val="20"/>
                <w:szCs w:val="20"/>
              </w:rPr>
              <w:t>L</w:t>
            </w:r>
          </w:p>
        </w:tc>
        <w:tc>
          <w:tcPr>
            <w:tcW w:w="992" w:type="dxa"/>
          </w:tcPr>
          <w:p w:rsidR="008E2A78" w:rsidRPr="0094421D" w:rsidRDefault="008E2A78" w:rsidP="005263A9">
            <w:pPr>
              <w:jc w:val="center"/>
              <w:rPr>
                <w:rFonts w:ascii="Arial" w:hAnsi="Arial" w:cs="Arial"/>
                <w:sz w:val="20"/>
                <w:szCs w:val="20"/>
              </w:rPr>
            </w:pPr>
            <w:r>
              <w:rPr>
                <w:rFonts w:ascii="Arial" w:hAnsi="Arial" w:cs="Arial"/>
                <w:sz w:val="20"/>
                <w:szCs w:val="20"/>
              </w:rPr>
              <w:t>30.610</w:t>
            </w:r>
          </w:p>
        </w:tc>
        <w:tc>
          <w:tcPr>
            <w:tcW w:w="1985" w:type="dxa"/>
            <w:vAlign w:val="center"/>
          </w:tcPr>
          <w:p w:rsidR="008E2A78" w:rsidRPr="0094421D" w:rsidRDefault="008E2A78" w:rsidP="005263A9">
            <w:pPr>
              <w:jc w:val="center"/>
              <w:rPr>
                <w:rFonts w:ascii="Arial" w:hAnsi="Arial" w:cs="Arial"/>
                <w:sz w:val="20"/>
                <w:szCs w:val="20"/>
              </w:rPr>
            </w:pPr>
            <w:r w:rsidRPr="0094421D">
              <w:rPr>
                <w:rFonts w:ascii="Arial" w:hAnsi="Arial" w:cs="Arial"/>
                <w:bCs/>
                <w:sz w:val="20"/>
                <w:szCs w:val="20"/>
              </w:rPr>
              <w:t>X,XX %</w:t>
            </w:r>
          </w:p>
        </w:tc>
        <w:tc>
          <w:tcPr>
            <w:tcW w:w="2126" w:type="dxa"/>
          </w:tcPr>
          <w:p w:rsidR="008E2A78" w:rsidRPr="0094421D" w:rsidRDefault="008E2A78" w:rsidP="005263A9">
            <w:pPr>
              <w:jc w:val="center"/>
              <w:rPr>
                <w:rFonts w:ascii="Arial" w:hAnsi="Arial" w:cs="Arial"/>
                <w:bCs/>
                <w:sz w:val="20"/>
                <w:szCs w:val="20"/>
              </w:rPr>
            </w:pPr>
            <w:r>
              <w:rPr>
                <w:rFonts w:ascii="Arial" w:hAnsi="Arial" w:cs="Arial"/>
                <w:bCs/>
                <w:sz w:val="20"/>
                <w:szCs w:val="20"/>
              </w:rPr>
              <w:t>6,690</w:t>
            </w:r>
          </w:p>
        </w:tc>
        <w:tc>
          <w:tcPr>
            <w:tcW w:w="1701" w:type="dxa"/>
          </w:tcPr>
          <w:p w:rsidR="008E2A78" w:rsidRPr="0094421D" w:rsidRDefault="008E2A78" w:rsidP="005263A9">
            <w:pPr>
              <w:jc w:val="center"/>
              <w:rPr>
                <w:rFonts w:ascii="Arial" w:hAnsi="Arial" w:cs="Arial"/>
                <w:bCs/>
                <w:sz w:val="20"/>
                <w:szCs w:val="20"/>
              </w:rPr>
            </w:pPr>
            <w:r>
              <w:rPr>
                <w:rFonts w:ascii="Arial" w:hAnsi="Arial" w:cs="Arial"/>
                <w:bCs/>
                <w:sz w:val="20"/>
                <w:szCs w:val="20"/>
              </w:rPr>
              <w:t>204.780,90</w:t>
            </w:r>
          </w:p>
        </w:tc>
      </w:tr>
      <w:tr w:rsidR="008E2A78" w:rsidRPr="0094421D" w:rsidTr="005263A9">
        <w:trPr>
          <w:trHeight w:val="416"/>
        </w:trPr>
        <w:tc>
          <w:tcPr>
            <w:tcW w:w="704" w:type="dxa"/>
            <w:vAlign w:val="center"/>
          </w:tcPr>
          <w:p w:rsidR="008E2A78" w:rsidRPr="0094421D" w:rsidRDefault="008E2A78" w:rsidP="005263A9">
            <w:pPr>
              <w:rPr>
                <w:rFonts w:ascii="Arial" w:hAnsi="Arial" w:cs="Arial"/>
                <w:sz w:val="20"/>
                <w:szCs w:val="20"/>
              </w:rPr>
            </w:pPr>
            <w:r w:rsidRPr="0094421D">
              <w:rPr>
                <w:rFonts w:ascii="Arial" w:hAnsi="Arial" w:cs="Arial"/>
                <w:sz w:val="20"/>
                <w:szCs w:val="20"/>
              </w:rPr>
              <w:t>04</w:t>
            </w:r>
          </w:p>
        </w:tc>
        <w:tc>
          <w:tcPr>
            <w:tcW w:w="1843" w:type="dxa"/>
          </w:tcPr>
          <w:p w:rsidR="008E2A78" w:rsidRPr="0094421D" w:rsidRDefault="008E2A78" w:rsidP="005263A9">
            <w:pPr>
              <w:jc w:val="both"/>
              <w:rPr>
                <w:rFonts w:ascii="Arial" w:hAnsi="Arial" w:cs="Arial"/>
                <w:sz w:val="20"/>
                <w:szCs w:val="20"/>
              </w:rPr>
            </w:pPr>
            <w:r w:rsidRPr="0094421D">
              <w:rPr>
                <w:rFonts w:ascii="Arial" w:hAnsi="Arial" w:cs="Arial"/>
                <w:sz w:val="20"/>
                <w:szCs w:val="20"/>
              </w:rPr>
              <w:t>ETANOL</w:t>
            </w:r>
          </w:p>
        </w:tc>
        <w:tc>
          <w:tcPr>
            <w:tcW w:w="1134" w:type="dxa"/>
            <w:vAlign w:val="center"/>
          </w:tcPr>
          <w:p w:rsidR="008E2A78" w:rsidRPr="0094421D" w:rsidRDefault="008E2A78" w:rsidP="005263A9">
            <w:pPr>
              <w:jc w:val="center"/>
              <w:rPr>
                <w:rFonts w:ascii="Arial" w:hAnsi="Arial" w:cs="Arial"/>
                <w:sz w:val="20"/>
                <w:szCs w:val="20"/>
              </w:rPr>
            </w:pPr>
            <w:r w:rsidRPr="0094421D">
              <w:rPr>
                <w:rFonts w:ascii="Arial" w:hAnsi="Arial" w:cs="Arial"/>
                <w:sz w:val="20"/>
                <w:szCs w:val="20"/>
              </w:rPr>
              <w:t>L</w:t>
            </w:r>
          </w:p>
        </w:tc>
        <w:tc>
          <w:tcPr>
            <w:tcW w:w="992" w:type="dxa"/>
          </w:tcPr>
          <w:p w:rsidR="008E2A78" w:rsidRPr="0094421D" w:rsidRDefault="008E2A78" w:rsidP="005263A9">
            <w:pPr>
              <w:jc w:val="center"/>
              <w:rPr>
                <w:rFonts w:ascii="Arial" w:hAnsi="Arial" w:cs="Arial"/>
                <w:sz w:val="20"/>
                <w:szCs w:val="20"/>
              </w:rPr>
            </w:pPr>
            <w:r>
              <w:rPr>
                <w:rFonts w:ascii="Arial" w:hAnsi="Arial" w:cs="Arial"/>
                <w:sz w:val="20"/>
                <w:szCs w:val="20"/>
              </w:rPr>
              <w:t>4.800</w:t>
            </w:r>
          </w:p>
        </w:tc>
        <w:tc>
          <w:tcPr>
            <w:tcW w:w="1985" w:type="dxa"/>
            <w:vAlign w:val="center"/>
          </w:tcPr>
          <w:p w:rsidR="008E2A78" w:rsidRPr="0094421D" w:rsidRDefault="008E2A78" w:rsidP="005263A9">
            <w:pPr>
              <w:jc w:val="center"/>
              <w:rPr>
                <w:rFonts w:ascii="Arial" w:hAnsi="Arial" w:cs="Arial"/>
                <w:sz w:val="20"/>
                <w:szCs w:val="20"/>
              </w:rPr>
            </w:pPr>
            <w:r w:rsidRPr="0094421D">
              <w:rPr>
                <w:rFonts w:ascii="Arial" w:hAnsi="Arial" w:cs="Arial"/>
                <w:bCs/>
                <w:sz w:val="20"/>
                <w:szCs w:val="20"/>
              </w:rPr>
              <w:t>X,XX %</w:t>
            </w:r>
          </w:p>
        </w:tc>
        <w:tc>
          <w:tcPr>
            <w:tcW w:w="2126" w:type="dxa"/>
          </w:tcPr>
          <w:p w:rsidR="008E2A78" w:rsidRPr="0094421D" w:rsidRDefault="008E2A78" w:rsidP="005263A9">
            <w:pPr>
              <w:jc w:val="center"/>
              <w:rPr>
                <w:rFonts w:ascii="Arial" w:hAnsi="Arial" w:cs="Arial"/>
                <w:bCs/>
                <w:sz w:val="20"/>
                <w:szCs w:val="20"/>
              </w:rPr>
            </w:pPr>
            <w:r>
              <w:rPr>
                <w:rFonts w:ascii="Arial" w:hAnsi="Arial" w:cs="Arial"/>
                <w:bCs/>
                <w:sz w:val="20"/>
                <w:szCs w:val="20"/>
              </w:rPr>
              <w:t>3,990</w:t>
            </w:r>
          </w:p>
        </w:tc>
        <w:tc>
          <w:tcPr>
            <w:tcW w:w="1701" w:type="dxa"/>
          </w:tcPr>
          <w:p w:rsidR="008E2A78" w:rsidRPr="0094421D" w:rsidRDefault="008E2A78" w:rsidP="005263A9">
            <w:pPr>
              <w:jc w:val="center"/>
              <w:rPr>
                <w:rFonts w:ascii="Arial" w:hAnsi="Arial" w:cs="Arial"/>
                <w:bCs/>
                <w:sz w:val="20"/>
                <w:szCs w:val="20"/>
              </w:rPr>
            </w:pPr>
            <w:r>
              <w:rPr>
                <w:rFonts w:ascii="Arial" w:hAnsi="Arial" w:cs="Arial"/>
                <w:bCs/>
                <w:sz w:val="20"/>
                <w:szCs w:val="20"/>
              </w:rPr>
              <w:t>19.152,00</w:t>
            </w:r>
          </w:p>
        </w:tc>
      </w:tr>
    </w:tbl>
    <w:p w:rsidR="0025748C" w:rsidRPr="0025748C" w:rsidRDefault="0025748C" w:rsidP="0025748C">
      <w:pPr>
        <w:pStyle w:val="PADRO"/>
        <w:keepNext w:val="0"/>
        <w:widowControl/>
        <w:shd w:val="clear" w:color="auto" w:fill="auto"/>
        <w:spacing w:before="0" w:after="0"/>
        <w:ind w:firstLine="0"/>
        <w:rPr>
          <w:rFonts w:ascii="Arial" w:hAnsi="Arial" w:cs="Arial"/>
          <w:sz w:val="24"/>
        </w:rPr>
      </w:pPr>
    </w:p>
    <w:p w:rsidR="006E5406" w:rsidRDefault="007D064B" w:rsidP="0025748C">
      <w:pPr>
        <w:pStyle w:val="PADRO"/>
        <w:keepNext w:val="0"/>
        <w:widowControl/>
        <w:numPr>
          <w:ilvl w:val="2"/>
          <w:numId w:val="35"/>
        </w:numPr>
        <w:shd w:val="clear" w:color="auto" w:fill="auto"/>
        <w:spacing w:before="0" w:after="0"/>
        <w:ind w:left="0" w:firstLine="0"/>
        <w:rPr>
          <w:rFonts w:ascii="Arial" w:hAnsi="Arial" w:cs="Arial"/>
          <w:sz w:val="24"/>
        </w:rPr>
      </w:pPr>
      <w:r w:rsidRPr="0025748C">
        <w:rPr>
          <w:rFonts w:ascii="Arial" w:hAnsi="Arial" w:cs="Arial"/>
          <w:sz w:val="24"/>
        </w:rPr>
        <w:t xml:space="preserve"> </w:t>
      </w:r>
      <w:r w:rsidR="006E5406" w:rsidRPr="0025748C">
        <w:rPr>
          <w:rFonts w:ascii="Arial" w:hAnsi="Arial" w:cs="Arial"/>
          <w:sz w:val="24"/>
        </w:rPr>
        <w:t>Havendo mais de item ou lote faculta-se ao fornecedor a participação em quantos forem de seu interesse. Entretanto, optando-se por participar de um lote, deve o fornecedor enviar proposta para todos os itens que o compõem.</w:t>
      </w:r>
    </w:p>
    <w:p w:rsidR="0025748C" w:rsidRPr="0025748C" w:rsidRDefault="0025748C" w:rsidP="0025748C">
      <w:pPr>
        <w:pStyle w:val="PADRO"/>
        <w:keepNext w:val="0"/>
        <w:widowControl/>
        <w:shd w:val="clear" w:color="auto" w:fill="auto"/>
        <w:spacing w:before="0" w:after="0"/>
        <w:ind w:firstLine="0"/>
        <w:rPr>
          <w:rFonts w:ascii="Arial" w:hAnsi="Arial" w:cs="Arial"/>
          <w:sz w:val="24"/>
        </w:rPr>
      </w:pPr>
    </w:p>
    <w:p w:rsidR="006E5406" w:rsidRDefault="006E5406" w:rsidP="0025748C">
      <w:pPr>
        <w:pStyle w:val="PADRO"/>
        <w:keepNext w:val="0"/>
        <w:widowControl/>
        <w:numPr>
          <w:ilvl w:val="1"/>
          <w:numId w:val="35"/>
        </w:numPr>
        <w:shd w:val="clear" w:color="auto" w:fill="auto"/>
        <w:spacing w:before="0" w:after="0"/>
        <w:ind w:left="0" w:firstLine="0"/>
        <w:rPr>
          <w:rFonts w:ascii="Arial" w:hAnsi="Arial" w:cs="Arial"/>
          <w:sz w:val="24"/>
        </w:rPr>
      </w:pPr>
      <w:r w:rsidRPr="0025748C">
        <w:rPr>
          <w:rFonts w:ascii="Arial" w:hAnsi="Arial" w:cs="Arial"/>
          <w:sz w:val="24"/>
        </w:rPr>
        <w:lastRenderedPageBreak/>
        <w:t>O critério de julgamento adotado será o</w:t>
      </w:r>
      <w:r w:rsidRPr="0025748C">
        <w:rPr>
          <w:rFonts w:ascii="Arial" w:hAnsi="Arial" w:cs="Arial"/>
          <w:i/>
          <w:iCs/>
          <w:sz w:val="24"/>
        </w:rPr>
        <w:t xml:space="preserve"> </w:t>
      </w:r>
      <w:r w:rsidR="008E2A78" w:rsidRPr="008E2A78">
        <w:rPr>
          <w:rFonts w:ascii="Arial" w:hAnsi="Arial" w:cs="Arial"/>
          <w:sz w:val="24"/>
        </w:rPr>
        <w:t>de</w:t>
      </w:r>
      <w:r w:rsidR="008E2A78">
        <w:rPr>
          <w:rFonts w:ascii="Arial" w:hAnsi="Arial" w:cs="Arial"/>
          <w:i/>
          <w:iCs/>
          <w:sz w:val="24"/>
        </w:rPr>
        <w:t xml:space="preserve"> </w:t>
      </w:r>
      <w:r w:rsidR="008E2A78">
        <w:rPr>
          <w:rFonts w:ascii="Arial" w:hAnsi="Arial" w:cs="Arial"/>
          <w:sz w:val="24"/>
        </w:rPr>
        <w:t>MAIOR PERCENTUAL DE DESCONTO</w:t>
      </w:r>
      <w:r w:rsidRPr="005F64C0">
        <w:rPr>
          <w:rFonts w:ascii="Arial" w:hAnsi="Arial" w:cs="Arial"/>
          <w:i/>
          <w:iCs/>
          <w:sz w:val="24"/>
        </w:rPr>
        <w:t>,</w:t>
      </w:r>
      <w:r w:rsidRPr="0025748C">
        <w:rPr>
          <w:rFonts w:ascii="Arial" w:hAnsi="Arial" w:cs="Arial"/>
          <w:color w:val="FF0000"/>
          <w:sz w:val="24"/>
        </w:rPr>
        <w:t xml:space="preserve"> </w:t>
      </w:r>
      <w:r w:rsidRPr="0025748C">
        <w:rPr>
          <w:rFonts w:ascii="Arial" w:hAnsi="Arial" w:cs="Arial"/>
          <w:sz w:val="24"/>
        </w:rPr>
        <w:t>observadas as exigências contidas neste Aviso de Contratação Direta e seus Anexos quanto às especificações do objeto.</w:t>
      </w:r>
    </w:p>
    <w:p w:rsidR="005F64C0" w:rsidRPr="0025748C" w:rsidRDefault="005F64C0" w:rsidP="005F64C0">
      <w:pPr>
        <w:pStyle w:val="PADRO"/>
        <w:keepNext w:val="0"/>
        <w:widowControl/>
        <w:shd w:val="clear" w:color="auto" w:fill="auto"/>
        <w:spacing w:before="0" w:after="0"/>
        <w:ind w:firstLine="0"/>
        <w:rPr>
          <w:rFonts w:ascii="Arial" w:hAnsi="Arial" w:cs="Arial"/>
          <w:sz w:val="24"/>
        </w:rPr>
      </w:pPr>
    </w:p>
    <w:p w:rsidR="005613C5" w:rsidRDefault="005613C5" w:rsidP="0025748C">
      <w:pPr>
        <w:pStyle w:val="Ttulo1"/>
        <w:keepNext/>
        <w:keepLines/>
        <w:widowControl/>
        <w:numPr>
          <w:ilvl w:val="0"/>
          <w:numId w:val="35"/>
        </w:numPr>
        <w:autoSpaceDE/>
        <w:autoSpaceDN/>
        <w:spacing w:before="0" w:line="276" w:lineRule="auto"/>
        <w:ind w:left="0" w:firstLine="0"/>
        <w:rPr>
          <w:rFonts w:ascii="Arial" w:hAnsi="Arial" w:cs="Arial"/>
          <w:sz w:val="24"/>
          <w:szCs w:val="24"/>
        </w:rPr>
      </w:pPr>
      <w:bookmarkStart w:id="4" w:name="_Toc157780079"/>
      <w:r w:rsidRPr="0025748C">
        <w:rPr>
          <w:rFonts w:ascii="Arial" w:hAnsi="Arial" w:cs="Arial"/>
          <w:sz w:val="24"/>
          <w:szCs w:val="24"/>
        </w:rPr>
        <w:t>ESTIMATIVA</w:t>
      </w:r>
      <w:bookmarkEnd w:id="4"/>
    </w:p>
    <w:p w:rsidR="00A90662" w:rsidRPr="0025748C" w:rsidRDefault="00A90662" w:rsidP="00A90662">
      <w:pPr>
        <w:pStyle w:val="Ttulo1"/>
        <w:keepNext/>
        <w:keepLines/>
        <w:widowControl/>
        <w:autoSpaceDE/>
        <w:autoSpaceDN/>
        <w:spacing w:before="0" w:line="276" w:lineRule="auto"/>
        <w:ind w:left="0"/>
        <w:rPr>
          <w:rFonts w:ascii="Arial" w:hAnsi="Arial" w:cs="Arial"/>
          <w:sz w:val="24"/>
          <w:szCs w:val="24"/>
        </w:rPr>
      </w:pPr>
    </w:p>
    <w:p w:rsidR="005613C5" w:rsidRPr="00DE4A6F" w:rsidRDefault="005613C5" w:rsidP="0025748C">
      <w:pPr>
        <w:pStyle w:val="PADRO"/>
        <w:keepNext w:val="0"/>
        <w:widowControl/>
        <w:numPr>
          <w:ilvl w:val="1"/>
          <w:numId w:val="35"/>
        </w:numPr>
        <w:shd w:val="clear" w:color="auto" w:fill="auto"/>
        <w:spacing w:before="0" w:after="0"/>
        <w:ind w:left="0" w:firstLine="0"/>
        <w:rPr>
          <w:rFonts w:ascii="Arial" w:hAnsi="Arial" w:cs="Arial"/>
          <w:sz w:val="24"/>
        </w:rPr>
      </w:pPr>
      <w:r w:rsidRPr="00DE4A6F">
        <w:rPr>
          <w:rFonts w:ascii="Arial" w:hAnsi="Arial" w:cs="Arial"/>
          <w:sz w:val="24"/>
        </w:rPr>
        <w:t xml:space="preserve">A apuração dos valores acima é decorrente de cotações baseadas nos orçamentos carreados aos autos, tanto verificados no Banco de Preços, </w:t>
      </w:r>
      <w:r w:rsidR="008E2A78">
        <w:rPr>
          <w:rFonts w:ascii="Arial" w:hAnsi="Arial" w:cs="Arial"/>
          <w:sz w:val="24"/>
        </w:rPr>
        <w:t xml:space="preserve">bem </w:t>
      </w:r>
      <w:r w:rsidRPr="00DE4A6F">
        <w:rPr>
          <w:rFonts w:ascii="Arial" w:hAnsi="Arial" w:cs="Arial"/>
          <w:sz w:val="24"/>
        </w:rPr>
        <w:t xml:space="preserve">como </w:t>
      </w:r>
      <w:r w:rsidR="008E2A78">
        <w:rPr>
          <w:rFonts w:ascii="Arial" w:hAnsi="Arial" w:cs="Arial"/>
          <w:sz w:val="24"/>
        </w:rPr>
        <w:t>em tabela de referência (ANP)</w:t>
      </w:r>
      <w:r w:rsidRPr="00DE4A6F">
        <w:rPr>
          <w:rFonts w:ascii="Arial" w:hAnsi="Arial" w:cs="Arial"/>
          <w:sz w:val="24"/>
        </w:rPr>
        <w:t>, demonstrando a compatibilidade da estimativa da despesa com os preços praticados no mercado.</w:t>
      </w:r>
    </w:p>
    <w:p w:rsidR="0025748C" w:rsidRPr="0025748C" w:rsidRDefault="0025748C" w:rsidP="0025748C">
      <w:pPr>
        <w:pStyle w:val="PADRO"/>
        <w:keepNext w:val="0"/>
        <w:widowControl/>
        <w:shd w:val="clear" w:color="auto" w:fill="auto"/>
        <w:spacing w:before="0" w:after="0"/>
        <w:ind w:firstLine="0"/>
        <w:rPr>
          <w:rFonts w:ascii="Arial" w:hAnsi="Arial" w:cs="Arial"/>
          <w:sz w:val="24"/>
          <w:highlight w:val="yellow"/>
        </w:rPr>
      </w:pPr>
    </w:p>
    <w:p w:rsidR="005613C5" w:rsidRDefault="00F4273E" w:rsidP="0025748C">
      <w:pPr>
        <w:pStyle w:val="Ttulo1"/>
        <w:keepNext/>
        <w:keepLines/>
        <w:widowControl/>
        <w:numPr>
          <w:ilvl w:val="0"/>
          <w:numId w:val="35"/>
        </w:numPr>
        <w:autoSpaceDE/>
        <w:autoSpaceDN/>
        <w:spacing w:before="0" w:line="276" w:lineRule="auto"/>
        <w:ind w:left="0" w:firstLine="0"/>
        <w:rPr>
          <w:rFonts w:ascii="Arial" w:hAnsi="Arial" w:cs="Arial"/>
          <w:sz w:val="24"/>
          <w:szCs w:val="24"/>
        </w:rPr>
      </w:pPr>
      <w:bookmarkStart w:id="5" w:name="_Toc157780080"/>
      <w:r w:rsidRPr="0025748C">
        <w:rPr>
          <w:rFonts w:ascii="Arial" w:hAnsi="Arial" w:cs="Arial"/>
          <w:sz w:val="24"/>
          <w:szCs w:val="24"/>
        </w:rPr>
        <w:t>CONDIÇÕES PARA PARTICIPAÇÃO</w:t>
      </w:r>
      <w:bookmarkEnd w:id="5"/>
    </w:p>
    <w:p w:rsidR="0025748C" w:rsidRPr="0025748C" w:rsidRDefault="0025748C" w:rsidP="0025748C">
      <w:pPr>
        <w:pStyle w:val="Ttulo1"/>
        <w:keepNext/>
        <w:keepLines/>
        <w:widowControl/>
        <w:autoSpaceDE/>
        <w:autoSpaceDN/>
        <w:spacing w:before="0" w:line="276" w:lineRule="auto"/>
        <w:ind w:left="0"/>
        <w:rPr>
          <w:rFonts w:ascii="Arial" w:hAnsi="Arial" w:cs="Arial"/>
          <w:sz w:val="24"/>
          <w:szCs w:val="24"/>
        </w:rPr>
      </w:pPr>
    </w:p>
    <w:p w:rsidR="00F4273E"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3.1. Estarão aptos a participar desta dispensa os interessados que atenderem a todas as exigências deste processo, inclusive quanto à documentação e que estejam obrigatoriamente cadastrados no sistema eletrônico utilizado neste processo.</w:t>
      </w:r>
    </w:p>
    <w:p w:rsidR="0025748C" w:rsidRPr="0025748C" w:rsidRDefault="0025748C" w:rsidP="0025748C">
      <w:pPr>
        <w:widowControl/>
        <w:autoSpaceDE/>
        <w:autoSpaceDN/>
        <w:spacing w:line="276" w:lineRule="auto"/>
        <w:jc w:val="both"/>
        <w:rPr>
          <w:rFonts w:ascii="Arial" w:eastAsia="Arial" w:hAnsi="Arial" w:cs="Arial"/>
          <w:color w:val="000000"/>
          <w:sz w:val="24"/>
          <w:szCs w:val="24"/>
        </w:rPr>
      </w:pPr>
    </w:p>
    <w:p w:rsidR="00F4273E"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3.1.1. A participação se dará por meio da digitação da senha pessoal e intransferível do licitante subsequente encaminhamento da proposta de preços, exclusivamente por meio da Plataforma Eletrônica - LICITANET, observada data e horário limite estabelecido.</w:t>
      </w:r>
    </w:p>
    <w:p w:rsidR="0025748C" w:rsidRP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3.2. Conforme preceitua o art. 48, I, da Lei Complementar nº 123/2006, com a redação dada pelas Leis Complementares n.º 147/2014 neste procedimento licitatório adotaremos o critério da exclusividade para participação apenas de Microempresa, Empresas de Pequeno Porte ou Microempreendedores Individuais, respeitada a compatibilidade de objeto social.</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 xml:space="preserve">3.3. A mera declaração da condição de microempresa ou empresa de pequeno porte ou a efetiva utilização dos benefícios concedidos pela Lei Complementar nº 123/2006 por licitante que não se enquadra na definição legal reservada a essas categorias configura fraude ao certame, sujeitando a mesma à aplicação de penalidades previstas em Lei. </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3.3.1. O agente de contratação, considerando o teor do Acórdão TCU nº 298/2011 – Plenário, poderá adotar procedimentos complementares mediante diligência, tais como solicitação de demonstrativos contábeis e/ou outros documentos que julgue necessários, a fim de ratificar o atendimento pelas licitantes às exigências da Lei Complementar nº 123/2006.</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 xml:space="preserve">3.3.2. No caso de diligência para fins de verificação, a microempresa ou empresa de pequeno porte quando convocada para enviar proposta e documentos de habilitação, será exigida, a princípio, a Certidão Simplificada, ou Simplificada Digital da Junta Comercial, com data de emissão máxima de 180 (cento e oitenta) dias, para fins de comprovação da condição de Microempresas (ME), Empresas de Pequeno Porte (EPP). Fica facultado para as empresas sediadas no Estado do Rio de Janeiro, a comprovação da condição de Microempresas (ME), </w:t>
      </w:r>
      <w:r w:rsidRPr="0025748C">
        <w:rPr>
          <w:rFonts w:ascii="Arial" w:eastAsia="Arial" w:hAnsi="Arial" w:cs="Arial"/>
          <w:color w:val="000000"/>
          <w:sz w:val="24"/>
          <w:szCs w:val="24"/>
        </w:rPr>
        <w:lastRenderedPageBreak/>
        <w:t xml:space="preserve">Empresas de Pequeno Porte (EPP), através de consulta </w:t>
      </w:r>
      <w:r w:rsidR="00A5152A">
        <w:rPr>
          <w:rFonts w:ascii="Arial" w:eastAsia="Arial" w:hAnsi="Arial" w:cs="Arial"/>
          <w:color w:val="000000"/>
          <w:sz w:val="24"/>
          <w:szCs w:val="24"/>
        </w:rPr>
        <w:t xml:space="preserve">junto </w:t>
      </w:r>
      <w:r w:rsidRPr="0025748C">
        <w:rPr>
          <w:rFonts w:ascii="Arial" w:eastAsia="Arial" w:hAnsi="Arial" w:cs="Arial"/>
          <w:color w:val="000000"/>
          <w:sz w:val="24"/>
          <w:szCs w:val="24"/>
        </w:rPr>
        <w:t xml:space="preserve">ao site da JUCERJA </w:t>
      </w:r>
      <w:r w:rsidR="00822DA6">
        <w:rPr>
          <w:rFonts w:ascii="Arial" w:eastAsia="Arial" w:hAnsi="Arial" w:cs="Arial"/>
          <w:color w:val="000000"/>
          <w:sz w:val="24"/>
          <w:szCs w:val="24"/>
        </w:rPr>
        <w:t xml:space="preserve">pelo </w:t>
      </w:r>
      <w:r w:rsidRPr="0025748C">
        <w:rPr>
          <w:rFonts w:ascii="Arial" w:eastAsia="Arial" w:hAnsi="Arial" w:cs="Arial"/>
          <w:color w:val="000000"/>
          <w:sz w:val="24"/>
          <w:szCs w:val="24"/>
        </w:rPr>
        <w:t xml:space="preserve">link: </w:t>
      </w:r>
      <w:hyperlink r:id="rId10" w:history="1">
        <w:r w:rsidRPr="0025748C">
          <w:rPr>
            <w:rStyle w:val="Hyperlink"/>
            <w:rFonts w:ascii="Arial" w:eastAsia="Arial" w:hAnsi="Arial" w:cs="Arial"/>
            <w:sz w:val="24"/>
            <w:szCs w:val="24"/>
          </w:rPr>
          <w:t>https://www.jucerja.rj.gov.br/Servicos/SituacaoCadastralEmpresas</w:t>
        </w:r>
      </w:hyperlink>
      <w:r w:rsidRPr="0025748C">
        <w:rPr>
          <w:rFonts w:ascii="Arial" w:eastAsia="Arial" w:hAnsi="Arial" w:cs="Arial"/>
          <w:color w:val="000000"/>
          <w:sz w:val="24"/>
          <w:szCs w:val="24"/>
        </w:rPr>
        <w:t xml:space="preserve"> </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 Como condição para participação, o licitante assinalará “sim” ou “não” em campo próprio do sistema eletrônico, relativo às seguintes declarações: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3.4.1. Que inexistem fatos impeditivos para sua habilitação no certame, ciente da obrigatoriedade de declarar ocorrências posteriores;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3.4.2. Que cumpre os requisitos estabelecidos no artigo 3° da Lei Complementar nº 123, de 2006.</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3.4.3. Que está ciente e concorda com as condições contidas nesta Dispensa Eletrônica e seus anexos;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3.4.4. Que assume a responsabilidade pelas transações que forem efetuadas no sistema, assumindo como firmes e verdadeiras;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3.4.5. Que cumpre as exigências de reserva de cargos para pessoa com deficiência e para reabilitado da Previdência Social, de que trata o art. 93 da Lei nº 8.213/91.</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3.4.6. Que não emprega menor de 18 anos em trabalho noturno, perigoso ou insalubre e não emprega menor de 16 anos, salvo menor, a partir de 14 anos, na condição de aprendiz, nos termos do artigo 7°, XXXIII, da Constituição;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3.5. Não poderão participar da presente Dispensa os fornecedores que se enquadrem nas vedações previstas no artigo 14 da Lei 14.133/2021.</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3.6. Estarão impedidos também de participar, direta ou indiretamente, de qualquer fase deste processo licitatório, os interessados que se enquadrarem em uma ou mais das situações a seguir:</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 xml:space="preserve">3.6.1. </w:t>
      </w:r>
      <w:r w:rsidR="008659FE" w:rsidRPr="008659FE">
        <w:rPr>
          <w:rFonts w:ascii="Arial" w:eastAsia="Arial" w:hAnsi="Arial" w:cs="Arial"/>
          <w:color w:val="000000"/>
          <w:sz w:val="24"/>
          <w:szCs w:val="24"/>
        </w:rPr>
        <w:t>Consórcio de empresas, qualquer que seja sua forma de constituição; empresas que estiverem em recuperação judicial, processo de falência ou sob o regime de concordata, concurso de credores, dissolução ou liquidação, Ressalva: É possível a participação de empresas em recuperação judicial, desde que amparadas com certidão emitida pela instância judicial competente, que certifique que a interessada está apta econômica e financeiramente a participar de procedimento licitatório nos termos da Lei nº. 14.133/21. (TCU, Ac. 8.271/2011-2ª Câmara, Dou de 04/10/2011);</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3.6.2.</w:t>
      </w:r>
      <w:r w:rsidRPr="0025748C">
        <w:rPr>
          <w:rFonts w:ascii="Arial" w:eastAsia="Arial" w:hAnsi="Arial" w:cs="Arial"/>
          <w:color w:val="000000"/>
          <w:sz w:val="24"/>
          <w:szCs w:val="24"/>
        </w:rPr>
        <w:tab/>
        <w:t>Empresa suspensa temporariamente do direito de licitar e impedida de contratar com este Município;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095137">
        <w:rPr>
          <w:rFonts w:ascii="Arial" w:eastAsia="Arial" w:hAnsi="Arial" w:cs="Arial"/>
          <w:color w:val="000000"/>
          <w:sz w:val="24"/>
          <w:szCs w:val="24"/>
        </w:rPr>
        <w:t>3.6.3.</w:t>
      </w:r>
      <w:r w:rsidRPr="00095137">
        <w:rPr>
          <w:rFonts w:ascii="Arial" w:eastAsia="Arial" w:hAnsi="Arial" w:cs="Arial"/>
          <w:color w:val="000000"/>
          <w:sz w:val="24"/>
          <w:szCs w:val="24"/>
        </w:rPr>
        <w:tab/>
        <w:t xml:space="preserve">Empresas que, por quaisquer motivos, tenham sido declaradas inidôneas por órgão da Administração Pública Direta ou Indireta, na esfera Federal, Estadual ou Municipal, desde que o Ato tenha sido publicado na imprensa oficial, pelo órgão que a praticou, enquanto perdurarem os motivos determinantes da punição. </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8659FE">
      <w:pPr>
        <w:widowControl/>
        <w:autoSpaceDE/>
        <w:autoSpaceDN/>
        <w:spacing w:line="276" w:lineRule="auto"/>
        <w:ind w:left="567"/>
        <w:jc w:val="both"/>
        <w:rPr>
          <w:rFonts w:ascii="Arial" w:eastAsia="Arial" w:hAnsi="Arial" w:cs="Arial"/>
          <w:color w:val="000000"/>
          <w:sz w:val="24"/>
          <w:szCs w:val="24"/>
        </w:rPr>
      </w:pPr>
      <w:r w:rsidRPr="0025748C">
        <w:rPr>
          <w:rFonts w:ascii="Arial" w:eastAsia="Arial" w:hAnsi="Arial" w:cs="Arial"/>
          <w:color w:val="000000"/>
          <w:sz w:val="24"/>
          <w:szCs w:val="24"/>
        </w:rPr>
        <w:t>3.6.</w:t>
      </w:r>
      <w:r w:rsidR="008659FE">
        <w:rPr>
          <w:rFonts w:ascii="Arial" w:eastAsia="Arial" w:hAnsi="Arial" w:cs="Arial"/>
          <w:color w:val="000000"/>
          <w:sz w:val="24"/>
          <w:szCs w:val="24"/>
        </w:rPr>
        <w:t>3</w:t>
      </w:r>
      <w:r w:rsidRPr="0025748C">
        <w:rPr>
          <w:rFonts w:ascii="Arial" w:eastAsia="Arial" w:hAnsi="Arial" w:cs="Arial"/>
          <w:color w:val="000000"/>
          <w:sz w:val="24"/>
          <w:szCs w:val="24"/>
        </w:rPr>
        <w:t xml:space="preserve">.1. </w:t>
      </w:r>
      <w:r w:rsidR="00CB0292">
        <w:rPr>
          <w:rFonts w:ascii="Arial" w:eastAsia="Arial" w:hAnsi="Arial" w:cs="Arial"/>
          <w:color w:val="000000"/>
          <w:sz w:val="24"/>
          <w:szCs w:val="24"/>
        </w:rPr>
        <w:t>Para fins de verificação referente ao item supracitado</w:t>
      </w:r>
      <w:r w:rsidRPr="0025748C">
        <w:rPr>
          <w:rFonts w:ascii="Arial" w:eastAsia="Arial" w:hAnsi="Arial" w:cs="Arial"/>
          <w:color w:val="000000"/>
          <w:sz w:val="24"/>
          <w:szCs w:val="24"/>
        </w:rPr>
        <w:t>, ser</w:t>
      </w:r>
      <w:r w:rsidR="00CB0292">
        <w:rPr>
          <w:rFonts w:ascii="Arial" w:eastAsia="Arial" w:hAnsi="Arial" w:cs="Arial"/>
          <w:color w:val="000000"/>
          <w:sz w:val="24"/>
          <w:szCs w:val="24"/>
        </w:rPr>
        <w:t>á</w:t>
      </w:r>
      <w:r w:rsidRPr="0025748C">
        <w:rPr>
          <w:rFonts w:ascii="Arial" w:eastAsia="Arial" w:hAnsi="Arial" w:cs="Arial"/>
          <w:color w:val="000000"/>
          <w:sz w:val="24"/>
          <w:szCs w:val="24"/>
        </w:rPr>
        <w:t xml:space="preserve"> consultado o site (</w:t>
      </w:r>
      <w:hyperlink r:id="rId11" w:history="1">
        <w:r w:rsidRPr="0025748C">
          <w:rPr>
            <w:rStyle w:val="Hyperlink"/>
            <w:rFonts w:ascii="Arial" w:eastAsia="Arial" w:hAnsi="Arial" w:cs="Arial"/>
            <w:sz w:val="24"/>
            <w:szCs w:val="24"/>
          </w:rPr>
          <w:t>https://certidoes.cgu.gov.br</w:t>
        </w:r>
      </w:hyperlink>
      <w:r w:rsidRPr="0025748C">
        <w:rPr>
          <w:rFonts w:ascii="Arial" w:eastAsia="Arial" w:hAnsi="Arial" w:cs="Arial"/>
          <w:color w:val="000000"/>
          <w:sz w:val="24"/>
          <w:szCs w:val="24"/>
        </w:rPr>
        <w:t>) da Controladoria Geral da União e emitida a situação correcional da mesma;</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3.6.4. Empresário cujo estatuto ou contrato social não inclua o objeto desta Contratação.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3.6.5. Empresas estrangeiras que não funcionem no País.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3.6.6.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9C6B35">
      <w:pPr>
        <w:widowControl/>
        <w:autoSpaceDE/>
        <w:autoSpaceDN/>
        <w:spacing w:line="276" w:lineRule="auto"/>
        <w:ind w:left="567"/>
        <w:jc w:val="both"/>
        <w:rPr>
          <w:rFonts w:ascii="Arial" w:eastAsia="Arial" w:hAnsi="Arial" w:cs="Arial"/>
          <w:color w:val="000000"/>
          <w:sz w:val="24"/>
          <w:szCs w:val="24"/>
        </w:rPr>
      </w:pPr>
      <w:r w:rsidRPr="0025748C">
        <w:rPr>
          <w:rFonts w:ascii="Arial" w:eastAsia="Arial" w:hAnsi="Arial" w:cs="Arial"/>
          <w:color w:val="000000"/>
          <w:sz w:val="24"/>
          <w:szCs w:val="24"/>
        </w:rPr>
        <w:t>3.6.6.1 Entende-se por “participação indireta” a que alude o “Art. 14 da Lei 14.133 de 2021” a participação no certame de empresa em que uma das pessoas listadas no mencionado dispositivo legal figure como sócia, pouco importando o seu conhecimento técnico acerca do objeto da licitação ou mesmo a atuação no processo licitatório.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3.7. Não será permitida a participação na licitação de mais de uma empresa sob o controle de um mesmo grupo de pessoas, físicas ou jurídicas.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5613C5"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3.8. A declaração falsa relativa ao cumprimento de qualquer condição sujeitará a licitante, também, às sanções previstas em lei e neste Edital.</w:t>
      </w:r>
    </w:p>
    <w:p w:rsidR="00A84F40" w:rsidRPr="0025748C" w:rsidRDefault="00A84F40" w:rsidP="0025748C">
      <w:pPr>
        <w:widowControl/>
        <w:autoSpaceDE/>
        <w:autoSpaceDN/>
        <w:spacing w:line="276" w:lineRule="auto"/>
        <w:jc w:val="both"/>
        <w:rPr>
          <w:rFonts w:ascii="Arial" w:eastAsia="Arial" w:hAnsi="Arial" w:cs="Arial"/>
          <w:color w:val="000000"/>
          <w:sz w:val="24"/>
          <w:szCs w:val="24"/>
        </w:rPr>
      </w:pPr>
    </w:p>
    <w:p w:rsidR="005613C5" w:rsidRPr="0025748C" w:rsidRDefault="00043457" w:rsidP="0025748C">
      <w:pPr>
        <w:pStyle w:val="Ttulo1"/>
        <w:keepNext/>
        <w:keepLines/>
        <w:widowControl/>
        <w:numPr>
          <w:ilvl w:val="0"/>
          <w:numId w:val="35"/>
        </w:numPr>
        <w:autoSpaceDE/>
        <w:autoSpaceDN/>
        <w:spacing w:before="0" w:line="276" w:lineRule="auto"/>
        <w:rPr>
          <w:rFonts w:ascii="Arial" w:hAnsi="Arial" w:cs="Arial"/>
          <w:sz w:val="24"/>
          <w:szCs w:val="24"/>
        </w:rPr>
      </w:pPr>
      <w:bookmarkStart w:id="6" w:name="_Toc157780081"/>
      <w:r w:rsidRPr="0025748C">
        <w:rPr>
          <w:rFonts w:ascii="Arial" w:eastAsia="Arial" w:hAnsi="Arial" w:cs="Arial"/>
          <w:color w:val="000000"/>
          <w:sz w:val="24"/>
          <w:szCs w:val="24"/>
        </w:rPr>
        <w:t>DO CREDENCIAMENTO</w:t>
      </w:r>
      <w:bookmarkEnd w:id="6"/>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 xml:space="preserve">4.1. Os licitantes deverão efetuar o seu credenciamento junto à plataforma LICITANET – licitações online, no site: </w:t>
      </w:r>
      <w:hyperlink r:id="rId12" w:history="1">
        <w:r w:rsidR="00043457" w:rsidRPr="0025748C">
          <w:rPr>
            <w:rStyle w:val="Hyperlink"/>
            <w:rFonts w:ascii="Arial" w:eastAsia="Arial" w:hAnsi="Arial" w:cs="Arial"/>
            <w:sz w:val="24"/>
            <w:szCs w:val="24"/>
          </w:rPr>
          <w:t>https://licitanet.com.br/</w:t>
        </w:r>
      </w:hyperlink>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4.1.1. Os licitantes interessados deverão proceder ao credenciamento antes da data marcada para início da sessão pública via internet;</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 xml:space="preserve">4.1.2. Os interessados em se credenciar no aplicativo poderão obter as informações complementares para credenciamento poderão ser obtidas pelos telefones da plataforma LICITANET - licitações online: https://licitanet.com.br/: (34) 3014-6633 / (34) 2512-6500 (Suporte aos Fornecedores) ou pelo e-mail </w:t>
      </w:r>
      <w:hyperlink r:id="rId13" w:history="1">
        <w:r w:rsidR="00FC14A8" w:rsidRPr="00E238E3">
          <w:rPr>
            <w:rStyle w:val="Hyperlink"/>
            <w:rFonts w:ascii="Arial" w:eastAsia="Arial" w:hAnsi="Arial" w:cs="Arial"/>
            <w:sz w:val="24"/>
            <w:szCs w:val="24"/>
          </w:rPr>
          <w:t>fornecedor@licitanet.com.br</w:t>
        </w:r>
      </w:hyperlink>
      <w:r w:rsidRPr="0025748C">
        <w:rPr>
          <w:rFonts w:ascii="Arial" w:eastAsia="Arial" w:hAnsi="Arial" w:cs="Arial"/>
          <w:color w:val="000000"/>
          <w:sz w:val="24"/>
          <w:szCs w:val="24"/>
        </w:rPr>
        <w:t>.</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9C6B35">
      <w:pPr>
        <w:widowControl/>
        <w:autoSpaceDE/>
        <w:autoSpaceDN/>
        <w:spacing w:line="276" w:lineRule="auto"/>
        <w:ind w:left="567"/>
        <w:jc w:val="both"/>
        <w:rPr>
          <w:rFonts w:ascii="Arial" w:eastAsia="Arial" w:hAnsi="Arial" w:cs="Arial"/>
          <w:color w:val="000000"/>
          <w:sz w:val="24"/>
          <w:szCs w:val="24"/>
        </w:rPr>
      </w:pPr>
      <w:r w:rsidRPr="0025748C">
        <w:rPr>
          <w:rFonts w:ascii="Arial" w:eastAsia="Arial" w:hAnsi="Arial" w:cs="Arial"/>
          <w:color w:val="000000"/>
          <w:sz w:val="24"/>
          <w:szCs w:val="24"/>
        </w:rPr>
        <w:t>4.1.2.</w:t>
      </w:r>
      <w:r w:rsidR="00E47843">
        <w:rPr>
          <w:rFonts w:ascii="Arial" w:eastAsia="Arial" w:hAnsi="Arial" w:cs="Arial"/>
          <w:color w:val="000000"/>
          <w:sz w:val="24"/>
          <w:szCs w:val="24"/>
        </w:rPr>
        <w:t>1.</w:t>
      </w:r>
      <w:r w:rsidRPr="0025748C">
        <w:rPr>
          <w:rFonts w:ascii="Arial" w:eastAsia="Arial" w:hAnsi="Arial" w:cs="Arial"/>
          <w:color w:val="000000"/>
          <w:sz w:val="24"/>
          <w:szCs w:val="24"/>
        </w:rPr>
        <w:t xml:space="preserve"> O credenciamento junto ao provedor do sistema implica na responsabilidade integral do credenciado e na presunção de sua capacidade operacional para realizar as transações inerentes à dispensa eletrônica.</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 xml:space="preserve">4.1.3. É de exclusiva responsabilidade do usuário o sigilo da senha, bem como seu uso em qualquer transação efetuada diretamente ou por seu representante, não cabendo </w:t>
      </w:r>
      <w:r w:rsidR="00E47843">
        <w:rPr>
          <w:rFonts w:ascii="Arial" w:eastAsia="Arial" w:hAnsi="Arial" w:cs="Arial"/>
          <w:color w:val="000000"/>
          <w:sz w:val="24"/>
          <w:szCs w:val="24"/>
        </w:rPr>
        <w:t xml:space="preserve">à Prefeitura Municipal </w:t>
      </w:r>
      <w:r w:rsidRPr="0025748C">
        <w:rPr>
          <w:rFonts w:ascii="Arial" w:eastAsia="Arial" w:hAnsi="Arial" w:cs="Arial"/>
          <w:color w:val="000000"/>
          <w:sz w:val="24"/>
          <w:szCs w:val="24"/>
        </w:rPr>
        <w:t xml:space="preserve">de Sumidouro ou a LICITANET LICITAÇÕES ELETRÔNICAS EIRELI a responsabilidade por eventuais danos decorrentes de uso indevido da senha, ainda que por terceiros. </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4.2. A participação na sessão pública da internet dar-se-á pela utilização da senha privativa do licitante e subsequente encaminhamento da proposta de preços, por meio do sistema eletrônico no site;</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4.3. As licitantes deverão indicar no sistema eletrônico de licitações, antes do encaminhamento da proposta eletrônica de preços, a sua condição de microempresa ou empresa de pequeno porte (se for o caso), conforme item 3.4.2. A licitante que não informar esta condição antes do envio das propostas perderá o direito ao tratamento diferenciado.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F4273E" w:rsidRPr="0025748C" w:rsidRDefault="00F4273E" w:rsidP="009C6B35">
      <w:pPr>
        <w:widowControl/>
        <w:autoSpaceDE/>
        <w:autoSpaceDN/>
        <w:spacing w:line="276" w:lineRule="auto"/>
        <w:ind w:left="567"/>
        <w:jc w:val="both"/>
        <w:rPr>
          <w:rFonts w:ascii="Arial" w:eastAsia="Arial" w:hAnsi="Arial" w:cs="Arial"/>
          <w:color w:val="000000"/>
          <w:sz w:val="24"/>
          <w:szCs w:val="24"/>
        </w:rPr>
      </w:pPr>
      <w:r w:rsidRPr="0025748C">
        <w:rPr>
          <w:rFonts w:ascii="Arial" w:eastAsia="Arial" w:hAnsi="Arial" w:cs="Arial"/>
          <w:color w:val="000000"/>
          <w:sz w:val="24"/>
          <w:szCs w:val="24"/>
        </w:rPr>
        <w:t>4.3.1. A licitante será responsável formalmente pelas transações efetuadas em seu nome, no sistema eletrônico, assumindo como firmes e verdadeiras sua proposta e lances, inclusive os atos praticados diretamente ou por seu representante, não cabendo ao provedor do sistema ou órgão promotor da licitação responsabilidade por eventuais danos decorrentes de uso indevido da senha ainda que por terceiros.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5613C5" w:rsidRPr="0025748C" w:rsidRDefault="00F4273E"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4.3.2. Caberá à licitante acompanhar as operações no sistema eletrônico antes, durante e após a sessão pública da Dispensa, ficando responsável pelo ônus decorrente da perda de negócios diante da inobservância de quaisquer mensagens emitidas pelo sistema ou de sua desconexão.</w:t>
      </w:r>
    </w:p>
    <w:p w:rsidR="00A84F40" w:rsidRPr="0025748C" w:rsidRDefault="00A84F40" w:rsidP="0025748C">
      <w:pPr>
        <w:widowControl/>
        <w:autoSpaceDE/>
        <w:autoSpaceDN/>
        <w:spacing w:line="276" w:lineRule="auto"/>
        <w:jc w:val="both"/>
        <w:rPr>
          <w:rFonts w:ascii="Arial" w:eastAsia="Arial" w:hAnsi="Arial" w:cs="Arial"/>
          <w:color w:val="000000"/>
          <w:sz w:val="24"/>
          <w:szCs w:val="24"/>
        </w:rPr>
      </w:pPr>
    </w:p>
    <w:p w:rsidR="005613C5" w:rsidRPr="0025748C" w:rsidRDefault="00043457" w:rsidP="0025748C">
      <w:pPr>
        <w:pStyle w:val="Ttulo1"/>
        <w:keepNext/>
        <w:keepLines/>
        <w:widowControl/>
        <w:numPr>
          <w:ilvl w:val="0"/>
          <w:numId w:val="35"/>
        </w:numPr>
        <w:autoSpaceDE/>
        <w:autoSpaceDN/>
        <w:spacing w:before="0" w:line="276" w:lineRule="auto"/>
        <w:rPr>
          <w:rFonts w:ascii="Arial" w:hAnsi="Arial" w:cs="Arial"/>
          <w:sz w:val="24"/>
          <w:szCs w:val="24"/>
        </w:rPr>
      </w:pPr>
      <w:bookmarkStart w:id="7" w:name="_Toc157780082"/>
      <w:r w:rsidRPr="0025748C">
        <w:rPr>
          <w:rFonts w:ascii="Arial" w:hAnsi="Arial" w:cs="Arial"/>
          <w:sz w:val="24"/>
          <w:szCs w:val="24"/>
        </w:rPr>
        <w:t>DO ENVIO DAS PROPOSTAS DE PREÇOS E DOCUMENTOS DE HABILITAÇÃO.</w:t>
      </w:r>
      <w:bookmarkEnd w:id="7"/>
    </w:p>
    <w:p w:rsidR="0025748C" w:rsidRDefault="0025748C" w:rsidP="0025748C">
      <w:pPr>
        <w:widowControl/>
        <w:autoSpaceDE/>
        <w:autoSpaceDN/>
        <w:spacing w:line="276" w:lineRule="auto"/>
        <w:jc w:val="both"/>
        <w:rPr>
          <w:rFonts w:ascii="Arial" w:eastAsia="Arial" w:hAnsi="Arial" w:cs="Arial"/>
          <w:color w:val="000000"/>
          <w:sz w:val="24"/>
          <w:szCs w:val="24"/>
        </w:rPr>
      </w:pPr>
    </w:p>
    <w:p w:rsidR="00043457" w:rsidRDefault="00043457"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5.1. O ingresso do fornecedor na disputa da dispensa eletrônica se dará com o cadastramento de sua proposta inicial, na forma deste item.</w:t>
      </w:r>
    </w:p>
    <w:p w:rsidR="001E25A2" w:rsidRPr="0025748C" w:rsidRDefault="001E25A2" w:rsidP="0025748C">
      <w:pPr>
        <w:widowControl/>
        <w:autoSpaceDE/>
        <w:autoSpaceDN/>
        <w:spacing w:line="276" w:lineRule="auto"/>
        <w:jc w:val="both"/>
        <w:rPr>
          <w:rFonts w:ascii="Arial" w:eastAsia="Arial" w:hAnsi="Arial" w:cs="Arial"/>
          <w:color w:val="000000"/>
          <w:sz w:val="24"/>
          <w:szCs w:val="24"/>
        </w:rPr>
      </w:pPr>
    </w:p>
    <w:p w:rsidR="00043457" w:rsidRPr="0025748C" w:rsidRDefault="00043457"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5.2. O fornecedor interessado, após a divulgação do aviso da dispensa eletrônica, encaminhará, exclusivamente por meio do Sistema, a proposta com a descrição do objeto ofertado, a marca do produto, quando for o caso, e o preço, até a data e o horário estabelecidos para abertura do procedimento.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043457" w:rsidRPr="0025748C" w:rsidRDefault="00043457" w:rsidP="00BC495F">
      <w:pPr>
        <w:widowControl/>
        <w:autoSpaceDE/>
        <w:autoSpaceDN/>
        <w:spacing w:line="276" w:lineRule="auto"/>
        <w:ind w:left="567"/>
        <w:jc w:val="both"/>
        <w:rPr>
          <w:rFonts w:ascii="Arial" w:eastAsia="Arial" w:hAnsi="Arial" w:cs="Arial"/>
          <w:color w:val="000000"/>
          <w:sz w:val="24"/>
          <w:szCs w:val="24"/>
        </w:rPr>
      </w:pPr>
      <w:r w:rsidRPr="0025748C">
        <w:rPr>
          <w:rFonts w:ascii="Arial" w:eastAsia="Arial" w:hAnsi="Arial" w:cs="Arial"/>
          <w:color w:val="000000"/>
          <w:sz w:val="24"/>
          <w:szCs w:val="24"/>
        </w:rPr>
        <w:lastRenderedPageBreak/>
        <w:t>5.2.1. A proposta também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043457" w:rsidRPr="0025748C" w:rsidRDefault="00043457"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5.3. Todas as especificações do objeto contidas na proposta, em especial o preço, vinculam a Contratada.</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043457" w:rsidRPr="0025748C" w:rsidRDefault="00043457"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5.4. Nos valores propostos estarão inclusos todos os custos operacionais, encargos previdenciários, trabalhistas, tributários, comerciais e quaisquer outros que incidam direta ou indiretamente na locação e na prestação dos serviços;</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043457" w:rsidRPr="0025748C" w:rsidRDefault="00043457" w:rsidP="00BC495F">
      <w:pPr>
        <w:widowControl/>
        <w:autoSpaceDE/>
        <w:autoSpaceDN/>
        <w:spacing w:line="276" w:lineRule="auto"/>
        <w:ind w:left="567"/>
        <w:jc w:val="both"/>
        <w:rPr>
          <w:rFonts w:ascii="Arial" w:eastAsia="Arial" w:hAnsi="Arial" w:cs="Arial"/>
          <w:color w:val="000000"/>
          <w:sz w:val="24"/>
          <w:szCs w:val="24"/>
        </w:rPr>
      </w:pPr>
      <w:r w:rsidRPr="0025748C">
        <w:rPr>
          <w:rFonts w:ascii="Arial" w:eastAsia="Arial" w:hAnsi="Arial" w:cs="Arial"/>
          <w:color w:val="000000"/>
          <w:sz w:val="24"/>
          <w:szCs w:val="24"/>
        </w:rPr>
        <w:t>5.4.1. Os preços ofertados, tanto na proposta inicial, quanto na etapa de lances, serão de exclusiva responsabilidade do fornecedor, não lhe assistindo o direito de pleitear qualquer alteração, sob a alegação de erro, omissão ou qualquer outro pretexto.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043457" w:rsidRPr="0025748C" w:rsidRDefault="00043457"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5.5. A apresentação das propostas implica obrigatoriedade do cumprimento das disposições nelas contidas, em conformidade com o que dispõe o Termo de Referência, assumindo o proponente o compromisso de executar os serviços e locar os equipamentos nos seus termos, bem como de fornecer os materiais, equipamentos, ferramentas e utensílios necessários, em quantidades e qualidades adequadas à perfeita execução contratual, promovendo, quando requerido, sua substituição.</w:t>
      </w:r>
    </w:p>
    <w:p w:rsidR="0025748C" w:rsidRDefault="0025748C" w:rsidP="0025748C">
      <w:pPr>
        <w:widowControl/>
        <w:autoSpaceDE/>
        <w:autoSpaceDN/>
        <w:spacing w:line="276" w:lineRule="auto"/>
        <w:jc w:val="both"/>
        <w:rPr>
          <w:rFonts w:ascii="Arial" w:eastAsia="Arial" w:hAnsi="Arial" w:cs="Arial"/>
          <w:color w:val="000000"/>
          <w:sz w:val="24"/>
          <w:szCs w:val="24"/>
        </w:rPr>
      </w:pPr>
    </w:p>
    <w:p w:rsidR="00E74F11" w:rsidRDefault="00043457" w:rsidP="0025748C">
      <w:pPr>
        <w:widowControl/>
        <w:autoSpaceDE/>
        <w:autoSpaceDN/>
        <w:spacing w:line="276" w:lineRule="auto"/>
        <w:jc w:val="both"/>
        <w:rPr>
          <w:rFonts w:ascii="Arial" w:eastAsia="Arial" w:hAnsi="Arial" w:cs="Arial"/>
          <w:color w:val="000000"/>
          <w:sz w:val="24"/>
          <w:szCs w:val="24"/>
        </w:rPr>
      </w:pPr>
      <w:r w:rsidRPr="0025748C">
        <w:rPr>
          <w:rFonts w:ascii="Arial" w:eastAsia="Arial" w:hAnsi="Arial" w:cs="Arial"/>
          <w:color w:val="000000"/>
          <w:sz w:val="24"/>
          <w:szCs w:val="24"/>
        </w:rPr>
        <w:t>5.6. Ao cadastrar a proposta inicial, o fornecedor deverá assinalar “sim” ou “não”, nas declarações elencadas no item 3.4 e seus subitens.</w:t>
      </w:r>
      <w:bookmarkStart w:id="8" w:name="_DOS_LANCES"/>
      <w:bookmarkStart w:id="9" w:name="_Toc157780083"/>
      <w:bookmarkEnd w:id="8"/>
    </w:p>
    <w:p w:rsidR="00E74F11" w:rsidRDefault="00E74F11" w:rsidP="0025748C">
      <w:pPr>
        <w:widowControl/>
        <w:autoSpaceDE/>
        <w:autoSpaceDN/>
        <w:spacing w:line="276" w:lineRule="auto"/>
        <w:jc w:val="both"/>
        <w:rPr>
          <w:rFonts w:ascii="Arial" w:eastAsia="Arial" w:hAnsi="Arial" w:cs="Arial"/>
          <w:color w:val="000000"/>
          <w:sz w:val="24"/>
          <w:szCs w:val="24"/>
        </w:rPr>
      </w:pPr>
    </w:p>
    <w:bookmarkEnd w:id="9"/>
    <w:p w:rsidR="0075670C" w:rsidRPr="0075670C" w:rsidRDefault="00345EAE" w:rsidP="0075670C">
      <w:pPr>
        <w:pStyle w:val="Ttulo1"/>
        <w:keepNext/>
        <w:keepLines/>
        <w:widowControl/>
        <w:numPr>
          <w:ilvl w:val="0"/>
          <w:numId w:val="35"/>
        </w:numPr>
        <w:tabs>
          <w:tab w:val="num" w:pos="360"/>
        </w:tabs>
        <w:autoSpaceDE/>
        <w:autoSpaceDN/>
        <w:spacing w:before="0" w:line="276" w:lineRule="auto"/>
        <w:ind w:left="0" w:firstLine="0"/>
        <w:jc w:val="both"/>
        <w:rPr>
          <w:rFonts w:ascii="Arial" w:hAnsi="Arial" w:cs="Arial"/>
          <w:sz w:val="24"/>
          <w:szCs w:val="24"/>
        </w:rPr>
      </w:pPr>
      <w:r w:rsidRPr="0025748C">
        <w:rPr>
          <w:rFonts w:ascii="Arial" w:hAnsi="Arial" w:cs="Arial"/>
          <w:sz w:val="24"/>
          <w:szCs w:val="24"/>
        </w:rPr>
        <w:t>DOS LANCES</w:t>
      </w:r>
    </w:p>
    <w:p w:rsidR="00345EAE" w:rsidRDefault="00345EAE" w:rsidP="00345EAE">
      <w:pPr>
        <w:widowControl/>
        <w:autoSpaceDE/>
        <w:autoSpaceDN/>
        <w:spacing w:line="276" w:lineRule="auto"/>
        <w:jc w:val="both"/>
        <w:rPr>
          <w:rFonts w:ascii="Arial" w:hAnsi="Arial" w:cs="Arial"/>
          <w:sz w:val="24"/>
          <w:szCs w:val="24"/>
        </w:rPr>
      </w:pPr>
    </w:p>
    <w:p w:rsidR="00345EAE" w:rsidRDefault="0025748C" w:rsidP="00345EAE">
      <w:pPr>
        <w:widowControl/>
        <w:autoSpaceDE/>
        <w:autoSpaceDN/>
        <w:spacing w:line="276" w:lineRule="auto"/>
        <w:jc w:val="both"/>
        <w:rPr>
          <w:rFonts w:ascii="Arial" w:hAnsi="Arial" w:cs="Arial"/>
          <w:sz w:val="24"/>
          <w:szCs w:val="24"/>
        </w:rPr>
      </w:pPr>
      <w:r w:rsidRPr="0025748C">
        <w:rPr>
          <w:rFonts w:ascii="Arial" w:hAnsi="Arial" w:cs="Arial"/>
          <w:sz w:val="24"/>
          <w:szCs w:val="24"/>
        </w:rPr>
        <w:t>6.1. A partir do horário estipulado na data estabelecida neste Aviso de Dispensa de Licitação Eletrônica, a sessão pública será automaticamente aberta pelo sistema para o envio de lances públicos e sucessivos, exclusivamente por meio do sistema eletrônico, sendo encerrado no horário de finalização de lances também já previsto neste aviso.</w:t>
      </w:r>
    </w:p>
    <w:p w:rsidR="00734B8F" w:rsidRDefault="00734B8F" w:rsidP="00734B8F">
      <w:pPr>
        <w:widowControl/>
        <w:autoSpaceDE/>
        <w:autoSpaceDN/>
        <w:spacing w:line="276" w:lineRule="auto"/>
        <w:jc w:val="both"/>
        <w:rPr>
          <w:rFonts w:ascii="Arial" w:hAnsi="Arial" w:cs="Arial"/>
          <w:sz w:val="24"/>
          <w:szCs w:val="24"/>
        </w:rPr>
      </w:pPr>
    </w:p>
    <w:p w:rsidR="00734B8F" w:rsidRDefault="00734B8F" w:rsidP="00734B8F">
      <w:pPr>
        <w:widowControl/>
        <w:autoSpaceDE/>
        <w:autoSpaceDN/>
        <w:spacing w:line="276" w:lineRule="auto"/>
        <w:jc w:val="both"/>
        <w:rPr>
          <w:rFonts w:ascii="Arial" w:hAnsi="Arial" w:cs="Arial"/>
          <w:sz w:val="24"/>
          <w:szCs w:val="24"/>
        </w:rPr>
      </w:pPr>
      <w:r w:rsidRPr="0025748C">
        <w:rPr>
          <w:rFonts w:ascii="Arial" w:hAnsi="Arial" w:cs="Arial"/>
          <w:sz w:val="24"/>
          <w:szCs w:val="24"/>
        </w:rPr>
        <w:t>6.2. Iniciada a etapa competitiva, os fornecedores deverão encaminhar lances exclusivamente por meio de sistema eletrônico, sendo imediatamente informados do seu recebimento e do valor consignado no registro.</w:t>
      </w:r>
    </w:p>
    <w:p w:rsidR="00100A45" w:rsidRDefault="00100A45" w:rsidP="00734B8F">
      <w:pPr>
        <w:widowControl/>
        <w:autoSpaceDE/>
        <w:autoSpaceDN/>
        <w:spacing w:line="276" w:lineRule="auto"/>
        <w:jc w:val="both"/>
        <w:rPr>
          <w:rFonts w:ascii="Arial" w:hAnsi="Arial" w:cs="Arial"/>
          <w:sz w:val="24"/>
          <w:szCs w:val="24"/>
        </w:rPr>
      </w:pPr>
    </w:p>
    <w:p w:rsidR="0025748C" w:rsidRDefault="0025748C" w:rsidP="00100A45">
      <w:pPr>
        <w:widowControl/>
        <w:autoSpaceDE/>
        <w:autoSpaceDN/>
        <w:spacing w:line="276" w:lineRule="auto"/>
        <w:jc w:val="both"/>
        <w:rPr>
          <w:rFonts w:ascii="Arial" w:hAnsi="Arial" w:cs="Arial"/>
          <w:sz w:val="24"/>
          <w:szCs w:val="24"/>
        </w:rPr>
      </w:pPr>
      <w:r w:rsidRPr="0025748C">
        <w:rPr>
          <w:rFonts w:ascii="Arial" w:hAnsi="Arial" w:cs="Arial"/>
          <w:sz w:val="24"/>
          <w:szCs w:val="24"/>
        </w:rPr>
        <w:t xml:space="preserve">6.2.1. O lance deverá ser ofertado conforme critério de julgamento </w:t>
      </w:r>
      <w:r w:rsidR="00F73C2A">
        <w:rPr>
          <w:rFonts w:ascii="Arial" w:hAnsi="Arial" w:cs="Arial"/>
          <w:sz w:val="24"/>
          <w:szCs w:val="24"/>
        </w:rPr>
        <w:t>informado</w:t>
      </w:r>
      <w:r w:rsidRPr="0025748C">
        <w:rPr>
          <w:rFonts w:ascii="Arial" w:hAnsi="Arial" w:cs="Arial"/>
          <w:sz w:val="24"/>
          <w:szCs w:val="24"/>
        </w:rPr>
        <w:t xml:space="preserve"> no item 1.3 deste aviso.</w:t>
      </w:r>
    </w:p>
    <w:p w:rsidR="00100A45" w:rsidRDefault="00100A45" w:rsidP="00100A45">
      <w:pPr>
        <w:widowControl/>
        <w:autoSpaceDE/>
        <w:autoSpaceDN/>
        <w:spacing w:line="276" w:lineRule="auto"/>
        <w:jc w:val="both"/>
        <w:rPr>
          <w:rFonts w:ascii="Arial" w:hAnsi="Arial" w:cs="Arial"/>
          <w:sz w:val="24"/>
          <w:szCs w:val="24"/>
        </w:rPr>
      </w:pPr>
    </w:p>
    <w:p w:rsidR="0025748C" w:rsidRDefault="0025748C" w:rsidP="00100A45">
      <w:pPr>
        <w:widowControl/>
        <w:autoSpaceDE/>
        <w:autoSpaceDN/>
        <w:spacing w:line="276" w:lineRule="auto"/>
        <w:jc w:val="both"/>
        <w:rPr>
          <w:rFonts w:ascii="Arial" w:hAnsi="Arial" w:cs="Arial"/>
          <w:sz w:val="24"/>
          <w:szCs w:val="24"/>
        </w:rPr>
      </w:pPr>
      <w:r w:rsidRPr="0025748C">
        <w:rPr>
          <w:rFonts w:ascii="Arial" w:hAnsi="Arial" w:cs="Arial"/>
          <w:sz w:val="24"/>
          <w:szCs w:val="24"/>
        </w:rPr>
        <w:lastRenderedPageBreak/>
        <w:t>6.3. O fornecedor somente poderá oferecer valor inferior em relação ao último lance por ele ofertado e registrado pelo sistema.</w:t>
      </w:r>
    </w:p>
    <w:p w:rsidR="00100A45" w:rsidRDefault="00100A45" w:rsidP="00100A45">
      <w:pPr>
        <w:widowControl/>
        <w:autoSpaceDE/>
        <w:autoSpaceDN/>
        <w:spacing w:line="276" w:lineRule="auto"/>
        <w:jc w:val="both"/>
        <w:rPr>
          <w:rFonts w:ascii="Arial" w:hAnsi="Arial" w:cs="Arial"/>
          <w:sz w:val="24"/>
          <w:szCs w:val="24"/>
        </w:rPr>
      </w:pPr>
    </w:p>
    <w:p w:rsidR="008E2A78" w:rsidRDefault="0025748C" w:rsidP="008E2A78">
      <w:pPr>
        <w:widowControl/>
        <w:autoSpaceDE/>
        <w:autoSpaceDN/>
        <w:spacing w:line="276" w:lineRule="auto"/>
        <w:jc w:val="both"/>
        <w:rPr>
          <w:rFonts w:ascii="Arial" w:hAnsi="Arial" w:cs="Arial"/>
          <w:sz w:val="24"/>
          <w:szCs w:val="24"/>
        </w:rPr>
      </w:pPr>
      <w:r w:rsidRPr="0025748C">
        <w:rPr>
          <w:rFonts w:ascii="Arial" w:hAnsi="Arial" w:cs="Arial"/>
          <w:sz w:val="24"/>
          <w:szCs w:val="24"/>
        </w:rPr>
        <w:t>6.3.1. 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rsidR="008E2A78" w:rsidRDefault="008E2A78" w:rsidP="008E2A78">
      <w:pPr>
        <w:widowControl/>
        <w:autoSpaceDE/>
        <w:autoSpaceDN/>
        <w:spacing w:line="276" w:lineRule="auto"/>
        <w:jc w:val="both"/>
        <w:rPr>
          <w:rFonts w:ascii="Arial" w:hAnsi="Arial" w:cs="Arial"/>
          <w:sz w:val="24"/>
          <w:szCs w:val="24"/>
        </w:rPr>
      </w:pPr>
    </w:p>
    <w:p w:rsidR="008E2A78" w:rsidRDefault="0025748C" w:rsidP="008E2A78">
      <w:pPr>
        <w:widowControl/>
        <w:autoSpaceDE/>
        <w:autoSpaceDN/>
        <w:spacing w:line="276" w:lineRule="auto"/>
        <w:jc w:val="both"/>
        <w:rPr>
          <w:rFonts w:ascii="Arial" w:hAnsi="Arial" w:cs="Arial"/>
          <w:sz w:val="24"/>
          <w:szCs w:val="24"/>
        </w:rPr>
      </w:pPr>
      <w:r w:rsidRPr="0025748C">
        <w:rPr>
          <w:rFonts w:ascii="Arial" w:hAnsi="Arial" w:cs="Arial"/>
          <w:sz w:val="24"/>
          <w:szCs w:val="24"/>
        </w:rPr>
        <w:t>6.4. Havendo lances iguais ao menor já ofertado, prevalecerá aquele que for recebido e registrado primeiro no sistema.</w:t>
      </w:r>
    </w:p>
    <w:p w:rsidR="008E2A78" w:rsidRDefault="008E2A78" w:rsidP="008E2A78">
      <w:pPr>
        <w:widowControl/>
        <w:autoSpaceDE/>
        <w:autoSpaceDN/>
        <w:spacing w:line="276" w:lineRule="auto"/>
        <w:jc w:val="both"/>
        <w:rPr>
          <w:rFonts w:ascii="Arial" w:hAnsi="Arial" w:cs="Arial"/>
          <w:sz w:val="24"/>
          <w:szCs w:val="24"/>
        </w:rPr>
      </w:pPr>
    </w:p>
    <w:p w:rsidR="008E2A78" w:rsidRDefault="0025748C" w:rsidP="008E2A78">
      <w:pPr>
        <w:widowControl/>
        <w:autoSpaceDE/>
        <w:autoSpaceDN/>
        <w:spacing w:line="276" w:lineRule="auto"/>
        <w:jc w:val="both"/>
        <w:rPr>
          <w:rFonts w:ascii="Arial" w:hAnsi="Arial" w:cs="Arial"/>
          <w:sz w:val="24"/>
          <w:szCs w:val="24"/>
        </w:rPr>
      </w:pPr>
      <w:r w:rsidRPr="0025748C">
        <w:rPr>
          <w:rFonts w:ascii="Arial" w:hAnsi="Arial" w:cs="Arial"/>
          <w:sz w:val="24"/>
          <w:szCs w:val="24"/>
        </w:rPr>
        <w:t>6.5. Caso o fornecedor não apresente lances, concorrerá com o valor de sua proposta.</w:t>
      </w:r>
    </w:p>
    <w:p w:rsidR="008E2A78" w:rsidRDefault="008E2A78" w:rsidP="008E2A78">
      <w:pPr>
        <w:widowControl/>
        <w:autoSpaceDE/>
        <w:autoSpaceDN/>
        <w:spacing w:line="276" w:lineRule="auto"/>
        <w:jc w:val="both"/>
        <w:rPr>
          <w:rFonts w:ascii="Arial" w:hAnsi="Arial" w:cs="Arial"/>
          <w:sz w:val="24"/>
          <w:szCs w:val="24"/>
        </w:rPr>
      </w:pPr>
    </w:p>
    <w:p w:rsidR="008E2A78" w:rsidRDefault="0025748C" w:rsidP="008E2A78">
      <w:pPr>
        <w:widowControl/>
        <w:autoSpaceDE/>
        <w:autoSpaceDN/>
        <w:spacing w:line="276" w:lineRule="auto"/>
        <w:jc w:val="both"/>
        <w:rPr>
          <w:rFonts w:ascii="Arial" w:hAnsi="Arial" w:cs="Arial"/>
          <w:sz w:val="24"/>
          <w:szCs w:val="24"/>
        </w:rPr>
      </w:pPr>
      <w:r w:rsidRPr="0025748C">
        <w:rPr>
          <w:rFonts w:ascii="Arial" w:hAnsi="Arial" w:cs="Arial"/>
          <w:sz w:val="24"/>
          <w:szCs w:val="24"/>
        </w:rPr>
        <w:t>6.6. Durante o procedimento, os fornecedores serão informados, em tempo real, do valor do menor lance registrado, vedada a identificação do fornecedor.</w:t>
      </w:r>
    </w:p>
    <w:p w:rsidR="008E2A78" w:rsidRDefault="008E2A78" w:rsidP="008E2A78">
      <w:pPr>
        <w:widowControl/>
        <w:autoSpaceDE/>
        <w:autoSpaceDN/>
        <w:spacing w:line="276" w:lineRule="auto"/>
        <w:jc w:val="both"/>
        <w:rPr>
          <w:rFonts w:ascii="Arial" w:hAnsi="Arial" w:cs="Arial"/>
          <w:sz w:val="24"/>
          <w:szCs w:val="24"/>
        </w:rPr>
      </w:pPr>
    </w:p>
    <w:p w:rsidR="008E2A78" w:rsidRDefault="0025748C" w:rsidP="008E2A78">
      <w:pPr>
        <w:widowControl/>
        <w:autoSpaceDE/>
        <w:autoSpaceDN/>
        <w:spacing w:line="276" w:lineRule="auto"/>
        <w:jc w:val="both"/>
        <w:rPr>
          <w:rFonts w:ascii="Arial" w:hAnsi="Arial" w:cs="Arial"/>
          <w:sz w:val="24"/>
          <w:szCs w:val="24"/>
        </w:rPr>
      </w:pPr>
      <w:r w:rsidRPr="0025748C">
        <w:rPr>
          <w:rFonts w:ascii="Arial" w:hAnsi="Arial" w:cs="Arial"/>
          <w:sz w:val="24"/>
          <w:szCs w:val="24"/>
        </w:rPr>
        <w:t>6.7. Imediatamente após o término do prazo estabelecido para a fase de lances, haverá o seu encerramento, com o ordenamento e divulgação dos lances, pelo sistema, em ordem crescente de classificação.</w:t>
      </w:r>
    </w:p>
    <w:p w:rsidR="008E2A78" w:rsidRDefault="008E2A78" w:rsidP="008E2A78">
      <w:pPr>
        <w:widowControl/>
        <w:autoSpaceDE/>
        <w:autoSpaceDN/>
        <w:spacing w:line="276" w:lineRule="auto"/>
        <w:jc w:val="both"/>
        <w:rPr>
          <w:rFonts w:ascii="Arial" w:hAnsi="Arial" w:cs="Arial"/>
          <w:sz w:val="24"/>
          <w:szCs w:val="24"/>
        </w:rPr>
      </w:pPr>
    </w:p>
    <w:p w:rsidR="0075670C" w:rsidRDefault="0025748C" w:rsidP="0075670C">
      <w:pPr>
        <w:widowControl/>
        <w:autoSpaceDE/>
        <w:autoSpaceDN/>
        <w:spacing w:line="276" w:lineRule="auto"/>
        <w:jc w:val="both"/>
        <w:rPr>
          <w:rFonts w:ascii="Arial" w:hAnsi="Arial" w:cs="Arial"/>
          <w:sz w:val="24"/>
          <w:szCs w:val="24"/>
        </w:rPr>
      </w:pPr>
      <w:r w:rsidRPr="0025748C">
        <w:rPr>
          <w:rFonts w:ascii="Arial" w:hAnsi="Arial" w:cs="Arial"/>
          <w:sz w:val="24"/>
          <w:szCs w:val="24"/>
        </w:rPr>
        <w:t>6.7.1. O encerramento da fase de lances ocorrerá de forma automática pontualmente no horário indicado, sem qualquer possibilidade de prorrogação e não havendo tempo aleatório ou mecanismo similar.</w:t>
      </w:r>
      <w:bookmarkStart w:id="10" w:name="_Toc157780084"/>
    </w:p>
    <w:p w:rsidR="0075670C" w:rsidRDefault="0075670C" w:rsidP="0075670C">
      <w:pPr>
        <w:widowControl/>
        <w:autoSpaceDE/>
        <w:autoSpaceDN/>
        <w:spacing w:line="276" w:lineRule="auto"/>
        <w:jc w:val="both"/>
        <w:rPr>
          <w:rFonts w:ascii="Arial" w:hAnsi="Arial" w:cs="Arial"/>
          <w:sz w:val="24"/>
          <w:szCs w:val="24"/>
        </w:rPr>
      </w:pPr>
    </w:p>
    <w:p w:rsidR="0075670C" w:rsidRPr="00EA7A34" w:rsidRDefault="0075670C" w:rsidP="0075670C">
      <w:pPr>
        <w:pStyle w:val="Ttulo1"/>
        <w:keepNext/>
        <w:keepLines/>
        <w:widowControl/>
        <w:numPr>
          <w:ilvl w:val="0"/>
          <w:numId w:val="35"/>
        </w:numPr>
        <w:tabs>
          <w:tab w:val="num" w:pos="360"/>
        </w:tabs>
        <w:autoSpaceDE/>
        <w:autoSpaceDN/>
        <w:spacing w:before="0" w:line="276" w:lineRule="auto"/>
        <w:ind w:left="0" w:firstLine="0"/>
        <w:jc w:val="both"/>
        <w:rPr>
          <w:rFonts w:ascii="Arial" w:hAnsi="Arial" w:cs="Arial"/>
          <w:sz w:val="24"/>
          <w:szCs w:val="24"/>
        </w:rPr>
      </w:pPr>
      <w:r w:rsidRPr="00EA7A34">
        <w:rPr>
          <w:rFonts w:ascii="Arial" w:hAnsi="Arial" w:cs="Arial"/>
          <w:sz w:val="24"/>
          <w:szCs w:val="24"/>
        </w:rPr>
        <w:t>JULGAMENTO DA PROPOSTA</w:t>
      </w:r>
    </w:p>
    <w:p w:rsidR="0075670C" w:rsidRDefault="0075670C" w:rsidP="0075670C">
      <w:pPr>
        <w:pStyle w:val="Ttulo1"/>
        <w:keepNext/>
        <w:keepLines/>
        <w:widowControl/>
        <w:autoSpaceDE/>
        <w:autoSpaceDN/>
        <w:spacing w:before="0" w:line="276" w:lineRule="auto"/>
        <w:ind w:left="0"/>
        <w:jc w:val="both"/>
        <w:rPr>
          <w:rFonts w:ascii="Arial" w:hAnsi="Arial" w:cs="Arial"/>
          <w:b w:val="0"/>
          <w:bCs w:val="0"/>
          <w:sz w:val="24"/>
          <w:szCs w:val="24"/>
        </w:rPr>
      </w:pPr>
      <w:bookmarkStart w:id="11" w:name="_Toc157780085"/>
    </w:p>
    <w:p w:rsidR="0075670C" w:rsidRPr="0025748C" w:rsidRDefault="0075670C" w:rsidP="0075670C">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7.1. Encerrada a fase de lances, será verificada a conformidade da proposta classificada em primeiro lugar quanto à adequação do objeto e à compatibilidade do preço em relação ao estipulado para a contratação.</w:t>
      </w:r>
      <w:bookmarkEnd w:id="11"/>
    </w:p>
    <w:p w:rsidR="0075670C" w:rsidRDefault="0075670C" w:rsidP="0075670C">
      <w:pPr>
        <w:pStyle w:val="Ttulo1"/>
        <w:keepNext/>
        <w:keepLines/>
        <w:widowControl/>
        <w:autoSpaceDE/>
        <w:autoSpaceDN/>
        <w:spacing w:before="0" w:line="276" w:lineRule="auto"/>
        <w:ind w:left="0"/>
        <w:jc w:val="both"/>
        <w:rPr>
          <w:rFonts w:ascii="Arial" w:hAnsi="Arial" w:cs="Arial"/>
          <w:b w:val="0"/>
          <w:bCs w:val="0"/>
          <w:sz w:val="24"/>
          <w:szCs w:val="24"/>
        </w:rPr>
      </w:pPr>
    </w:p>
    <w:p w:rsidR="00BE0217" w:rsidRDefault="0075670C" w:rsidP="0075670C">
      <w:pPr>
        <w:widowControl/>
        <w:autoSpaceDE/>
        <w:autoSpaceDN/>
        <w:spacing w:line="276" w:lineRule="auto"/>
        <w:jc w:val="both"/>
        <w:rPr>
          <w:rFonts w:ascii="Arial" w:hAnsi="Arial" w:cs="Arial"/>
          <w:sz w:val="24"/>
          <w:szCs w:val="24"/>
        </w:rPr>
      </w:pPr>
      <w:r w:rsidRPr="0025748C">
        <w:rPr>
          <w:rFonts w:ascii="Arial" w:hAnsi="Arial" w:cs="Arial"/>
          <w:sz w:val="24"/>
          <w:szCs w:val="24"/>
        </w:rPr>
        <w:t>7.2. No caso de o preço da proposta vencedora estar acima do estimado pela Administração,</w:t>
      </w:r>
      <w:bookmarkStart w:id="12" w:name="_Toc157780086"/>
      <w:r>
        <w:rPr>
          <w:rFonts w:ascii="Arial" w:hAnsi="Arial" w:cs="Arial"/>
          <w:sz w:val="24"/>
          <w:szCs w:val="24"/>
        </w:rPr>
        <w:t xml:space="preserve"> </w:t>
      </w:r>
      <w:r w:rsidR="00BE0217" w:rsidRPr="0025748C">
        <w:rPr>
          <w:rFonts w:ascii="Arial" w:hAnsi="Arial" w:cs="Arial"/>
          <w:sz w:val="24"/>
          <w:szCs w:val="24"/>
        </w:rPr>
        <w:t>poderá haver a negociação de condições mais vantajosas.</w:t>
      </w:r>
      <w:bookmarkEnd w:id="12"/>
      <w:r w:rsidR="00BE0217" w:rsidRPr="0025748C">
        <w:rPr>
          <w:rFonts w:ascii="Arial" w:hAnsi="Arial" w:cs="Arial"/>
          <w:sz w:val="24"/>
          <w:szCs w:val="24"/>
        </w:rPr>
        <w:t xml:space="preserve"> </w:t>
      </w:r>
    </w:p>
    <w:p w:rsidR="0075670C" w:rsidRDefault="0075670C" w:rsidP="0075670C">
      <w:pPr>
        <w:widowControl/>
        <w:autoSpaceDE/>
        <w:autoSpaceDN/>
        <w:spacing w:line="276" w:lineRule="auto"/>
        <w:jc w:val="both"/>
        <w:rPr>
          <w:rFonts w:ascii="Arial" w:hAnsi="Arial" w:cs="Arial"/>
          <w:sz w:val="24"/>
          <w:szCs w:val="24"/>
        </w:rPr>
      </w:pPr>
    </w:p>
    <w:p w:rsidR="0075670C" w:rsidRDefault="0075670C" w:rsidP="0075670C">
      <w:pPr>
        <w:pStyle w:val="Ttulo1"/>
        <w:keepNext/>
        <w:keepLines/>
        <w:widowControl/>
        <w:autoSpaceDE/>
        <w:autoSpaceDN/>
        <w:spacing w:before="0" w:line="276" w:lineRule="auto"/>
        <w:ind w:left="0"/>
        <w:jc w:val="both"/>
        <w:rPr>
          <w:rFonts w:ascii="Arial" w:hAnsi="Arial" w:cs="Arial"/>
          <w:b w:val="0"/>
          <w:bCs w:val="0"/>
          <w:sz w:val="24"/>
          <w:szCs w:val="24"/>
        </w:rPr>
      </w:pPr>
      <w:bookmarkStart w:id="13" w:name="_Toc157780087"/>
      <w:r w:rsidRPr="0025748C">
        <w:rPr>
          <w:rFonts w:ascii="Arial" w:hAnsi="Arial" w:cs="Arial"/>
          <w:b w:val="0"/>
          <w:bCs w:val="0"/>
          <w:sz w:val="24"/>
          <w:szCs w:val="24"/>
        </w:rPr>
        <w:t>7.2.1. Neste caso, será encaminhada contraproposta ao fornecedor que tenha apresentado o melhor preço, para que seja obtida melhor proposta com preço compatível ao estimado pela Administração.</w:t>
      </w:r>
      <w:bookmarkEnd w:id="13"/>
    </w:p>
    <w:p w:rsidR="0075670C" w:rsidRPr="0025748C" w:rsidRDefault="0075670C" w:rsidP="0075670C">
      <w:pPr>
        <w:pStyle w:val="Ttulo1"/>
        <w:keepNext/>
        <w:keepLines/>
        <w:widowControl/>
        <w:autoSpaceDE/>
        <w:autoSpaceDN/>
        <w:spacing w:before="0" w:line="276" w:lineRule="auto"/>
        <w:ind w:left="0"/>
        <w:jc w:val="both"/>
        <w:rPr>
          <w:rFonts w:ascii="Arial" w:hAnsi="Arial" w:cs="Arial"/>
          <w:b w:val="0"/>
          <w:bCs w:val="0"/>
          <w:sz w:val="24"/>
          <w:szCs w:val="24"/>
        </w:rPr>
      </w:pPr>
    </w:p>
    <w:p w:rsidR="0075670C" w:rsidRPr="0025748C" w:rsidRDefault="0075670C" w:rsidP="0075670C">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7.2.2.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75670C" w:rsidRDefault="0075670C" w:rsidP="0075670C">
      <w:pPr>
        <w:widowControl/>
        <w:autoSpaceDE/>
        <w:autoSpaceDN/>
        <w:spacing w:line="276" w:lineRule="auto"/>
        <w:jc w:val="both"/>
        <w:rPr>
          <w:rFonts w:ascii="Arial" w:hAnsi="Arial" w:cs="Arial"/>
          <w:sz w:val="24"/>
          <w:szCs w:val="24"/>
        </w:rPr>
      </w:pPr>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14" w:name="_Toc157780089"/>
      <w:r w:rsidRPr="0025748C">
        <w:rPr>
          <w:rFonts w:ascii="Arial" w:hAnsi="Arial" w:cs="Arial"/>
          <w:b w:val="0"/>
          <w:bCs w:val="0"/>
          <w:sz w:val="24"/>
          <w:szCs w:val="24"/>
        </w:rPr>
        <w:lastRenderedPageBreak/>
        <w:t>7.2.3. Em qualquer caso, concluída a negociação, o resultado será registrado na ata do procedimento da dispensa eletrônica.</w:t>
      </w:r>
      <w:bookmarkEnd w:id="14"/>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15" w:name="_Toc157780090"/>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7.3. Estando o preço compatível, será solicitado o envio da proposta e, se necessário, de documentos complementares, adequada ao último lance.</w:t>
      </w:r>
      <w:bookmarkEnd w:id="15"/>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16" w:name="_Toc157780091"/>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7.3.1. PREÇO UNITÁRIO E TOTAL PARA O OBJETO LICITADO, fixo e irreajustável, limitado a 02 (duas) casas decimais, numérico, expresso em moeda nacional.</w:t>
      </w:r>
      <w:bookmarkEnd w:id="16"/>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17" w:name="_Toc157780092"/>
      <w:r w:rsidRPr="0025748C">
        <w:rPr>
          <w:rFonts w:ascii="Arial" w:hAnsi="Arial" w:cs="Arial"/>
          <w:b w:val="0"/>
          <w:bCs w:val="0"/>
          <w:sz w:val="24"/>
          <w:szCs w:val="24"/>
        </w:rPr>
        <w:t>7.3.2. RAZÃO SOCIAL, ENDEREÇO, telefone/fax, número do CNPJ, banco, agência, número da conta corrente;</w:t>
      </w:r>
      <w:bookmarkEnd w:id="17"/>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18" w:name="_Toc157780093"/>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7.3.3. Além da documentação supracitada, o fornecedor com a melhor proposta deverá encaminhar planilha com indicação de custos unitários e formação de preços, conforme modelo anexo, com os valores adequados à proposta vencedora, conforme o caso.</w:t>
      </w:r>
      <w:bookmarkEnd w:id="18"/>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19" w:name="_Toc157780094"/>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7.4. O prazo de validade da proposta não será inferior a 60 (sessenta) dias, a contar da data de sua apresentação. Em caso de omissão, considerar-se-á aceito o prazo citado nesta alínea.</w:t>
      </w:r>
      <w:bookmarkEnd w:id="19"/>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20" w:name="_Toc157780095"/>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7.5. DECLARAÇÃO no corpo da proposta, de que o preço ofertado inclui todos os custos e despesas inerentes ao objeto licitado, tais como: tributos, seguros, fretes, encargos de qualquer natureza e outros mais que possa influir direta ou indiretamente no custo do serviço. A falta de manifestação implicará em declaração de que todas as despesas já estão inclusas;</w:t>
      </w:r>
      <w:bookmarkEnd w:id="20"/>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21" w:name="_Toc157780096"/>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7.6. Será desclassificada a proposta vencedora que:</w:t>
      </w:r>
      <w:bookmarkEnd w:id="21"/>
    </w:p>
    <w:p w:rsidR="00BE0217"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bookmarkStart w:id="22" w:name="_Toc157780097"/>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r w:rsidRPr="0025748C">
        <w:rPr>
          <w:rFonts w:ascii="Arial" w:hAnsi="Arial" w:cs="Arial"/>
          <w:b w:val="0"/>
          <w:bCs w:val="0"/>
          <w:sz w:val="24"/>
          <w:szCs w:val="24"/>
        </w:rPr>
        <w:t>7.6.1. Contiver vícios insanáveis;</w:t>
      </w:r>
      <w:bookmarkEnd w:id="22"/>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bookmarkStart w:id="23" w:name="_Toc157780098"/>
      <w:r w:rsidRPr="0025748C">
        <w:rPr>
          <w:rFonts w:ascii="Arial" w:hAnsi="Arial" w:cs="Arial"/>
          <w:b w:val="0"/>
          <w:bCs w:val="0"/>
          <w:sz w:val="24"/>
          <w:szCs w:val="24"/>
        </w:rPr>
        <w:t>7.6.2. Não obedecer às especificações técnicas pormenorizadas neste aviso ou em seus anexos;</w:t>
      </w:r>
      <w:bookmarkEnd w:id="23"/>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bookmarkStart w:id="24" w:name="_Toc157780099"/>
      <w:r w:rsidRPr="0025748C">
        <w:rPr>
          <w:rFonts w:ascii="Arial" w:hAnsi="Arial" w:cs="Arial"/>
          <w:b w:val="0"/>
          <w:bCs w:val="0"/>
          <w:sz w:val="24"/>
          <w:szCs w:val="24"/>
        </w:rPr>
        <w:t>7.6.3. Apresentar preços inexequíveis ou permanecerem acima do preço máximo definido para a contratação;</w:t>
      </w:r>
      <w:bookmarkEnd w:id="24"/>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bookmarkStart w:id="25" w:name="_Toc157780100"/>
      <w:r w:rsidRPr="0025748C">
        <w:rPr>
          <w:rFonts w:ascii="Arial" w:hAnsi="Arial" w:cs="Arial"/>
          <w:b w:val="0"/>
          <w:bCs w:val="0"/>
          <w:sz w:val="24"/>
          <w:szCs w:val="24"/>
        </w:rPr>
        <w:t>7.6.4. Não tiverem sua exequibilidade demonstrada, quando exigido pela Administração;</w:t>
      </w:r>
      <w:bookmarkEnd w:id="25"/>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bookmarkStart w:id="26" w:name="_Toc157780101"/>
      <w:r w:rsidRPr="0025748C">
        <w:rPr>
          <w:rFonts w:ascii="Arial" w:hAnsi="Arial" w:cs="Arial"/>
          <w:b w:val="0"/>
          <w:bCs w:val="0"/>
          <w:sz w:val="24"/>
          <w:szCs w:val="24"/>
        </w:rPr>
        <w:t>7.6.5. Apresentar desconformidade com quaisquer outras exigências deste aviso ou seus anexos, desde que insanável.</w:t>
      </w:r>
      <w:bookmarkEnd w:id="26"/>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27" w:name="_Toc157780102"/>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7.7. Quando o fornecedor não conseguir comprovar que possui ou possuirá recursos suficientes para executar a contento o objeto, será considerada inexequível a proposta de preços ou menor lance que:</w:t>
      </w:r>
      <w:bookmarkEnd w:id="27"/>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28" w:name="_Toc157780103"/>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r w:rsidRPr="0025748C">
        <w:rPr>
          <w:rFonts w:ascii="Arial" w:hAnsi="Arial" w:cs="Arial"/>
          <w:b w:val="0"/>
          <w:bCs w:val="0"/>
          <w:sz w:val="24"/>
          <w:szCs w:val="24"/>
        </w:rPr>
        <w:lastRenderedPageBreak/>
        <w:t>7.7.1.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bookmarkEnd w:id="28"/>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29" w:name="_Toc157780104"/>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7.8. Se houver indícios de inexequibilidade da proposta de preço, ou em caso da necessidade de esclarecimentos complementares, poderão ser efetuadas diligências, para que a empresa comprove a exequibilidade da proposta.</w:t>
      </w:r>
      <w:bookmarkEnd w:id="29"/>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0" w:name="_Toc157780105"/>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7.9. Erros no preenchimento da planilha não constituem motivo para a desclassificação da proposta. A planilha poderá́ ser ajustada pelo fornecedor, no prazo indicado pelo sistema, desde que não haja majoração do preço.</w:t>
      </w:r>
      <w:bookmarkEnd w:id="30"/>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1" w:name="_Toc157780106"/>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7.10. O ajuste de que trata este dispositivo se limita a sanar erros ou falhas que não alterem a substância das propostas;</w:t>
      </w:r>
      <w:bookmarkEnd w:id="31"/>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2" w:name="_Toc157780107"/>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r w:rsidRPr="0025748C">
        <w:rPr>
          <w:rFonts w:ascii="Arial" w:hAnsi="Arial" w:cs="Arial"/>
          <w:b w:val="0"/>
          <w:bCs w:val="0"/>
          <w:sz w:val="24"/>
          <w:szCs w:val="24"/>
        </w:rPr>
        <w:t>7.10.1. Considera-se erro no preenchimento da planilha passível de correção a indicação de recolhimento de impostos e contribuições na forma do Simples Nacional, quando não cabível esse regime.</w:t>
      </w:r>
      <w:bookmarkEnd w:id="32"/>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3" w:name="_Toc157780108"/>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7.11. Para fins de análise da proposta quanto ao cumprimento das especificações do objeto, poderá ser colhida a manifestação escrita do setor requisitante do serviço ou da área especializada no objeto.</w:t>
      </w:r>
      <w:bookmarkEnd w:id="33"/>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4" w:name="_Toc157780109"/>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7.12. Se a proposta ou lance vencedor for desclassificado, será examinada a proposta ou lance subsequente, e, assim sucessivamente, na ordem de classificação.</w:t>
      </w:r>
      <w:bookmarkEnd w:id="34"/>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5" w:name="_Toc157780110"/>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7.13. Havendo necessidade, a sessão será suspensa, informando-se no “chat” a nova data e horário para a sua continuidade.</w:t>
      </w:r>
      <w:bookmarkEnd w:id="35"/>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6" w:name="_Toc157780111"/>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7.14. Encerrada a análise quanto à aceitação da proposta, se iniciará a fase de habilitação, observado o disposto neste Aviso de Dispensa Eletrônica.</w:t>
      </w:r>
      <w:bookmarkEnd w:id="36"/>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25748C" w:rsidRDefault="00BE0217" w:rsidP="00BE0217">
      <w:pPr>
        <w:pStyle w:val="Ttulo1"/>
        <w:keepNext/>
        <w:keepLines/>
        <w:widowControl/>
        <w:numPr>
          <w:ilvl w:val="0"/>
          <w:numId w:val="35"/>
        </w:numPr>
        <w:tabs>
          <w:tab w:val="num" w:pos="360"/>
        </w:tabs>
        <w:autoSpaceDE/>
        <w:autoSpaceDN/>
        <w:spacing w:before="0" w:line="276" w:lineRule="auto"/>
        <w:ind w:left="0" w:firstLine="0"/>
        <w:jc w:val="both"/>
        <w:rPr>
          <w:rFonts w:ascii="Arial" w:hAnsi="Arial" w:cs="Arial"/>
          <w:sz w:val="24"/>
          <w:szCs w:val="24"/>
        </w:rPr>
      </w:pPr>
      <w:bookmarkStart w:id="37" w:name="_Toc157780112"/>
      <w:r w:rsidRPr="0025748C">
        <w:rPr>
          <w:rFonts w:ascii="Arial" w:hAnsi="Arial" w:cs="Arial"/>
          <w:sz w:val="24"/>
          <w:szCs w:val="24"/>
        </w:rPr>
        <w:t>DA HABILITAÇÃO</w:t>
      </w:r>
      <w:bookmarkEnd w:id="37"/>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8" w:name="_Toc157780113"/>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8.1. Os documentos de habilitação da empresa detentora do melhor preço devem ser encaminhados através do sistema, no prazo máximo de 02 (duas) horas após a solicitação do Agente de Contratação.</w:t>
      </w:r>
      <w:bookmarkEnd w:id="38"/>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39" w:name="_Toc157780114"/>
    </w:p>
    <w:p w:rsidR="00BE0217" w:rsidRPr="000E0307" w:rsidRDefault="00BE0217" w:rsidP="00BE0217">
      <w:pPr>
        <w:pStyle w:val="Ttulo1"/>
        <w:keepNext/>
        <w:keepLines/>
        <w:widowControl/>
        <w:autoSpaceDE/>
        <w:autoSpaceDN/>
        <w:spacing w:before="0" w:line="276" w:lineRule="auto"/>
        <w:ind w:left="0"/>
        <w:jc w:val="both"/>
        <w:rPr>
          <w:rFonts w:ascii="Arial" w:hAnsi="Arial" w:cs="Arial"/>
          <w:sz w:val="24"/>
          <w:szCs w:val="24"/>
        </w:rPr>
      </w:pPr>
      <w:r w:rsidRPr="000E0307">
        <w:rPr>
          <w:rFonts w:ascii="Arial" w:hAnsi="Arial" w:cs="Arial"/>
          <w:sz w:val="24"/>
          <w:szCs w:val="24"/>
        </w:rPr>
        <w:t>8.2. PARA HABILITAÇÃO JURÍDICA:</w:t>
      </w:r>
      <w:bookmarkEnd w:id="39"/>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40" w:name="_Toc157780115"/>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8.2.1. </w:t>
      </w:r>
      <w:bookmarkStart w:id="41" w:name="_Hlk158035630"/>
      <w:r w:rsidRPr="0025748C">
        <w:rPr>
          <w:rFonts w:ascii="Arial" w:hAnsi="Arial" w:cs="Arial"/>
          <w:b w:val="0"/>
          <w:bCs w:val="0"/>
          <w:sz w:val="24"/>
          <w:szCs w:val="24"/>
        </w:rPr>
        <w:t>Registro comercial, no caso de empresa individual;</w:t>
      </w:r>
      <w:bookmarkEnd w:id="40"/>
      <w:bookmarkEnd w:id="41"/>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42" w:name="_Toc157780116"/>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8.2.2. </w:t>
      </w:r>
      <w:bookmarkStart w:id="43" w:name="_Hlk158035689"/>
      <w:r w:rsidRPr="0025748C">
        <w:rPr>
          <w:rFonts w:ascii="Arial" w:hAnsi="Arial" w:cs="Arial"/>
          <w:b w:val="0"/>
          <w:bCs w:val="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bookmarkEnd w:id="42"/>
      <w:bookmarkEnd w:id="43"/>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44" w:name="_Toc157780117"/>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8.2.2.1. </w:t>
      </w:r>
      <w:bookmarkStart w:id="45" w:name="_Hlk158035698"/>
      <w:r w:rsidRPr="0025748C">
        <w:rPr>
          <w:rFonts w:ascii="Arial" w:hAnsi="Arial" w:cs="Arial"/>
          <w:b w:val="0"/>
          <w:bCs w:val="0"/>
          <w:sz w:val="24"/>
          <w:szCs w:val="24"/>
        </w:rPr>
        <w:t>Os documentos acima deverão estar acompanhados de todas as alterações ou da consolidação respectiva;</w:t>
      </w:r>
      <w:bookmarkEnd w:id="44"/>
      <w:bookmarkEnd w:id="45"/>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46" w:name="_Toc157780118"/>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8.2.3. </w:t>
      </w:r>
      <w:bookmarkStart w:id="47" w:name="_Hlk158035708"/>
      <w:r w:rsidRPr="0025748C">
        <w:rPr>
          <w:rFonts w:ascii="Arial" w:hAnsi="Arial" w:cs="Arial"/>
          <w:b w:val="0"/>
          <w:bCs w:val="0"/>
          <w:sz w:val="24"/>
          <w:szCs w:val="24"/>
        </w:rPr>
        <w:t>CPF e Cédula de Identidade do proprietário, diretores ou sócios, caso estes não constem relacionados nos documentos acima.</w:t>
      </w:r>
      <w:bookmarkEnd w:id="46"/>
      <w:bookmarkEnd w:id="47"/>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48" w:name="_Toc157780119"/>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8.2.4. </w:t>
      </w:r>
      <w:bookmarkStart w:id="49" w:name="_Hlk158035718"/>
      <w:r w:rsidRPr="0025748C">
        <w:rPr>
          <w:rFonts w:ascii="Arial" w:hAnsi="Arial" w:cs="Arial"/>
          <w:b w:val="0"/>
          <w:bCs w:val="0"/>
          <w:sz w:val="24"/>
          <w:szCs w:val="24"/>
        </w:rPr>
        <w:t>Decreto de autorização, em se tratando de empresa ou sociedade estrangeira em funcionamento no País, e ato de registro ou autorização para funcionamento expedido pelo órgão competente, quando a atividade assim o exigir.</w:t>
      </w:r>
      <w:bookmarkEnd w:id="48"/>
      <w:bookmarkEnd w:id="49"/>
      <w:r w:rsidRPr="0025748C">
        <w:rPr>
          <w:rFonts w:ascii="Arial" w:hAnsi="Arial" w:cs="Arial"/>
          <w:b w:val="0"/>
          <w:bCs w:val="0"/>
          <w:sz w:val="24"/>
          <w:szCs w:val="24"/>
        </w:rPr>
        <w:t xml:space="preserve"> </w:t>
      </w:r>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0" w:name="_Toc157780120"/>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8.2.5. </w:t>
      </w:r>
      <w:bookmarkStart w:id="51" w:name="_Hlk158035725"/>
      <w:r w:rsidRPr="0025748C">
        <w:rPr>
          <w:rFonts w:ascii="Arial" w:hAnsi="Arial" w:cs="Arial"/>
          <w:b w:val="0"/>
          <w:bCs w:val="0"/>
          <w:sz w:val="24"/>
          <w:szCs w:val="24"/>
        </w:rPr>
        <w:t>Em se tratando de Microempreendedor Individual – MEI: Certificado da Condição de Microempreendedor Individual - CCMEI, cuja aceitação ficará condicionada à verificação da autenticidade no sítio www.portaldoempreendedor.gov.br;</w:t>
      </w:r>
      <w:bookmarkEnd w:id="50"/>
      <w:bookmarkEnd w:id="51"/>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2" w:name="_Toc157780121"/>
    </w:p>
    <w:p w:rsidR="00BE0217" w:rsidRPr="000E0307" w:rsidRDefault="00BE0217" w:rsidP="00BE0217">
      <w:pPr>
        <w:pStyle w:val="Ttulo1"/>
        <w:keepNext/>
        <w:keepLines/>
        <w:widowControl/>
        <w:autoSpaceDE/>
        <w:autoSpaceDN/>
        <w:spacing w:before="0" w:line="276" w:lineRule="auto"/>
        <w:ind w:left="0"/>
        <w:jc w:val="both"/>
        <w:rPr>
          <w:rFonts w:ascii="Arial" w:hAnsi="Arial" w:cs="Arial"/>
          <w:sz w:val="24"/>
          <w:szCs w:val="24"/>
        </w:rPr>
      </w:pPr>
      <w:r w:rsidRPr="000E0307">
        <w:rPr>
          <w:rFonts w:ascii="Arial" w:hAnsi="Arial" w:cs="Arial"/>
          <w:sz w:val="24"/>
          <w:szCs w:val="24"/>
        </w:rPr>
        <w:t xml:space="preserve">8.3. HABILITAÇÃO FISCAL, </w:t>
      </w:r>
      <w:bookmarkStart w:id="53" w:name="_Hlk157953954"/>
      <w:r w:rsidRPr="000E0307">
        <w:rPr>
          <w:rFonts w:ascii="Arial" w:hAnsi="Arial" w:cs="Arial"/>
          <w:sz w:val="24"/>
          <w:szCs w:val="24"/>
        </w:rPr>
        <w:t xml:space="preserve">SOCIAL </w:t>
      </w:r>
      <w:bookmarkEnd w:id="53"/>
      <w:r w:rsidRPr="000E0307">
        <w:rPr>
          <w:rFonts w:ascii="Arial" w:hAnsi="Arial" w:cs="Arial"/>
          <w:sz w:val="24"/>
          <w:szCs w:val="24"/>
        </w:rPr>
        <w:t>E TRABALHISTA:</w:t>
      </w:r>
      <w:bookmarkEnd w:id="52"/>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4" w:name="_Toc157780122"/>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8.3.1. Prova de inscrição no Cadastro Nacional de Pessoa Jurídica (CNPJ), conforme o caso (art. 68, I, da Lei nº. 14.133/2021);</w:t>
      </w:r>
      <w:bookmarkEnd w:id="54"/>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5" w:name="_Toc157780123"/>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8.3.2. Prova de inscrição no cadastro de contribuintes estadual ou municipal, se houver, relativo ao domicílio ou sede do licitante, pertinente ao seu ramo de atividade e compatível com o objeto contratual (art. 68, II, da Lei nº. 14.133/2021);</w:t>
      </w:r>
      <w:bookmarkEnd w:id="55"/>
      <w:r w:rsidRPr="0025748C">
        <w:rPr>
          <w:rFonts w:ascii="Arial" w:hAnsi="Arial" w:cs="Arial"/>
          <w:b w:val="0"/>
          <w:bCs w:val="0"/>
          <w:sz w:val="24"/>
          <w:szCs w:val="24"/>
        </w:rPr>
        <w:t xml:space="preserve"> </w:t>
      </w:r>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6" w:name="_Toc157780124"/>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 xml:space="preserve">8.3.3. </w:t>
      </w:r>
      <w:bookmarkEnd w:id="56"/>
      <w:r w:rsidRPr="003B6375">
        <w:rPr>
          <w:rFonts w:ascii="Arial" w:hAnsi="Arial" w:cs="Arial"/>
          <w:b w:val="0"/>
          <w:bCs w:val="0"/>
          <w:sz w:val="24"/>
          <w:szCs w:val="24"/>
        </w:rPr>
        <w:t>Prova de regularidade com a Fazenda Federal, através da apresentação da Certidão Conjunta Negativa de Débitos Relativos a Tributos Federais e à Dívida Ativa da União, com abrangência das Contribuições Sociais previstas em lei, expedida pela Procuradoria-Geral da Fazenda Nacional em conjunto com a Secretaria da Receita Federal, comprovando a inexistência tanto de débitos inscritos quanto de não inscritos na Dívida ativa da União, ou outra(s) equivalente(s), tal(ais) como certidão(ões) positiva(s) com efeito de negativa(s), na forma da lei;</w:t>
      </w:r>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Pr>
          <w:rFonts w:ascii="Arial" w:hAnsi="Arial" w:cs="Arial"/>
          <w:b w:val="0"/>
          <w:bCs w:val="0"/>
          <w:sz w:val="24"/>
          <w:szCs w:val="24"/>
        </w:rPr>
        <w:lastRenderedPageBreak/>
        <w:t>8</w:t>
      </w:r>
      <w:r w:rsidRPr="003B6375">
        <w:rPr>
          <w:rFonts w:ascii="Arial" w:hAnsi="Arial" w:cs="Arial"/>
          <w:b w:val="0"/>
          <w:bCs w:val="0"/>
          <w:sz w:val="24"/>
          <w:szCs w:val="24"/>
        </w:rPr>
        <w:t>.</w:t>
      </w:r>
      <w:r>
        <w:rPr>
          <w:rFonts w:ascii="Arial" w:hAnsi="Arial" w:cs="Arial"/>
          <w:b w:val="0"/>
          <w:bCs w:val="0"/>
          <w:sz w:val="24"/>
          <w:szCs w:val="24"/>
        </w:rPr>
        <w:t>3</w:t>
      </w:r>
      <w:r w:rsidRPr="003B6375">
        <w:rPr>
          <w:rFonts w:ascii="Arial" w:hAnsi="Arial" w:cs="Arial"/>
          <w:b w:val="0"/>
          <w:bCs w:val="0"/>
          <w:sz w:val="24"/>
          <w:szCs w:val="24"/>
        </w:rPr>
        <w:t>.</w:t>
      </w:r>
      <w:r>
        <w:rPr>
          <w:rFonts w:ascii="Arial" w:hAnsi="Arial" w:cs="Arial"/>
          <w:b w:val="0"/>
          <w:bCs w:val="0"/>
          <w:sz w:val="24"/>
          <w:szCs w:val="24"/>
        </w:rPr>
        <w:t>4</w:t>
      </w:r>
      <w:r w:rsidRPr="003B6375">
        <w:rPr>
          <w:rFonts w:ascii="Arial" w:hAnsi="Arial" w:cs="Arial"/>
          <w:b w:val="0"/>
          <w:bCs w:val="0"/>
          <w:sz w:val="24"/>
          <w:szCs w:val="24"/>
        </w:rPr>
        <w:tab/>
        <w:t>Prova de Regularidade para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na forma da lei, devidamente comprovadas documentalmente pela licitante;</w:t>
      </w:r>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Pr>
          <w:rFonts w:ascii="Arial" w:hAnsi="Arial" w:cs="Arial"/>
          <w:b w:val="0"/>
          <w:bCs w:val="0"/>
          <w:sz w:val="24"/>
          <w:szCs w:val="24"/>
        </w:rPr>
        <w:t>8</w:t>
      </w:r>
      <w:r w:rsidRPr="003B6375">
        <w:rPr>
          <w:rFonts w:ascii="Arial" w:hAnsi="Arial" w:cs="Arial"/>
          <w:b w:val="0"/>
          <w:bCs w:val="0"/>
          <w:sz w:val="24"/>
          <w:szCs w:val="24"/>
        </w:rPr>
        <w:t>.</w:t>
      </w:r>
      <w:r>
        <w:rPr>
          <w:rFonts w:ascii="Arial" w:hAnsi="Arial" w:cs="Arial"/>
          <w:b w:val="0"/>
          <w:bCs w:val="0"/>
          <w:sz w:val="24"/>
          <w:szCs w:val="24"/>
        </w:rPr>
        <w:t>3</w:t>
      </w:r>
      <w:r w:rsidRPr="003B6375">
        <w:rPr>
          <w:rFonts w:ascii="Arial" w:hAnsi="Arial" w:cs="Arial"/>
          <w:b w:val="0"/>
          <w:bCs w:val="0"/>
          <w:sz w:val="24"/>
          <w:szCs w:val="24"/>
        </w:rPr>
        <w:t>.</w:t>
      </w:r>
      <w:r>
        <w:rPr>
          <w:rFonts w:ascii="Arial" w:hAnsi="Arial" w:cs="Arial"/>
          <w:b w:val="0"/>
          <w:bCs w:val="0"/>
          <w:sz w:val="24"/>
          <w:szCs w:val="24"/>
        </w:rPr>
        <w:t>5</w:t>
      </w:r>
      <w:r w:rsidRPr="003B6375">
        <w:rPr>
          <w:rFonts w:ascii="Arial" w:hAnsi="Arial" w:cs="Arial"/>
          <w:b w:val="0"/>
          <w:bCs w:val="0"/>
          <w:sz w:val="24"/>
          <w:szCs w:val="24"/>
        </w:rPr>
        <w:tab/>
        <w:t>Prova de regularidade para com a Fazenda Municipal (sede e domicílio da Licitante), através da apresentação de Certidão de Regularidade de Tributos Municipais (ISS), expedida pela Secretaria Municipal de Fazenda, e da Certidão da Dívida Ativa Municipal, comprovando a inexistência de débitos inscritos, ou outra(s) equivalente(s), na forma da lei, devidamente comprovadas documentalmente pela licitante;</w:t>
      </w:r>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Pr>
          <w:rFonts w:ascii="Arial" w:hAnsi="Arial" w:cs="Arial"/>
          <w:b w:val="0"/>
          <w:bCs w:val="0"/>
          <w:sz w:val="24"/>
          <w:szCs w:val="24"/>
        </w:rPr>
        <w:t>8</w:t>
      </w:r>
      <w:r w:rsidRPr="003B6375">
        <w:rPr>
          <w:rFonts w:ascii="Arial" w:hAnsi="Arial" w:cs="Arial"/>
          <w:b w:val="0"/>
          <w:bCs w:val="0"/>
          <w:sz w:val="24"/>
          <w:szCs w:val="24"/>
        </w:rPr>
        <w:t>.</w:t>
      </w:r>
      <w:r>
        <w:rPr>
          <w:rFonts w:ascii="Arial" w:hAnsi="Arial" w:cs="Arial"/>
          <w:b w:val="0"/>
          <w:bCs w:val="0"/>
          <w:sz w:val="24"/>
          <w:szCs w:val="24"/>
        </w:rPr>
        <w:t>3</w:t>
      </w:r>
      <w:r w:rsidRPr="003B6375">
        <w:rPr>
          <w:rFonts w:ascii="Arial" w:hAnsi="Arial" w:cs="Arial"/>
          <w:b w:val="0"/>
          <w:bCs w:val="0"/>
          <w:sz w:val="24"/>
          <w:szCs w:val="24"/>
        </w:rPr>
        <w:t>.</w:t>
      </w:r>
      <w:r>
        <w:rPr>
          <w:rFonts w:ascii="Arial" w:hAnsi="Arial" w:cs="Arial"/>
          <w:b w:val="0"/>
          <w:bCs w:val="0"/>
          <w:sz w:val="24"/>
          <w:szCs w:val="24"/>
        </w:rPr>
        <w:t>6</w:t>
      </w:r>
      <w:r w:rsidRPr="003B6375">
        <w:rPr>
          <w:rFonts w:ascii="Arial" w:hAnsi="Arial" w:cs="Arial"/>
          <w:b w:val="0"/>
          <w:bCs w:val="0"/>
          <w:sz w:val="24"/>
          <w:szCs w:val="24"/>
        </w:rPr>
        <w:tab/>
        <w:t>Certificado de Regularidade de Situação perante o Fundo de Garantia por Tempo de Serviço – FGTS, expedida pela Caixa Econômica Federal - CEF;</w:t>
      </w:r>
    </w:p>
    <w:p w:rsidR="00BE0217" w:rsidRPr="003B6375"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Pr>
          <w:rFonts w:ascii="Arial" w:hAnsi="Arial" w:cs="Arial"/>
          <w:b w:val="0"/>
          <w:bCs w:val="0"/>
          <w:sz w:val="24"/>
          <w:szCs w:val="24"/>
        </w:rPr>
        <w:t>8</w:t>
      </w:r>
      <w:r w:rsidRPr="003B6375">
        <w:rPr>
          <w:rFonts w:ascii="Arial" w:hAnsi="Arial" w:cs="Arial"/>
          <w:b w:val="0"/>
          <w:bCs w:val="0"/>
          <w:sz w:val="24"/>
          <w:szCs w:val="24"/>
        </w:rPr>
        <w:t>.</w:t>
      </w:r>
      <w:r>
        <w:rPr>
          <w:rFonts w:ascii="Arial" w:hAnsi="Arial" w:cs="Arial"/>
          <w:b w:val="0"/>
          <w:bCs w:val="0"/>
          <w:sz w:val="24"/>
          <w:szCs w:val="24"/>
        </w:rPr>
        <w:t>3</w:t>
      </w:r>
      <w:r w:rsidRPr="003B6375">
        <w:rPr>
          <w:rFonts w:ascii="Arial" w:hAnsi="Arial" w:cs="Arial"/>
          <w:b w:val="0"/>
          <w:bCs w:val="0"/>
          <w:sz w:val="24"/>
          <w:szCs w:val="24"/>
        </w:rPr>
        <w:t>.</w:t>
      </w:r>
      <w:r>
        <w:rPr>
          <w:rFonts w:ascii="Arial" w:hAnsi="Arial" w:cs="Arial"/>
          <w:b w:val="0"/>
          <w:bCs w:val="0"/>
          <w:sz w:val="24"/>
          <w:szCs w:val="24"/>
        </w:rPr>
        <w:t>7</w:t>
      </w:r>
      <w:r w:rsidRPr="003B6375">
        <w:rPr>
          <w:rFonts w:ascii="Arial" w:hAnsi="Arial" w:cs="Arial"/>
          <w:b w:val="0"/>
          <w:bCs w:val="0"/>
          <w:sz w:val="24"/>
          <w:szCs w:val="24"/>
        </w:rPr>
        <w:tab/>
      </w:r>
      <w:bookmarkStart w:id="57" w:name="_Hlk158034170"/>
      <w:r w:rsidRPr="003B6375">
        <w:rPr>
          <w:rFonts w:ascii="Arial" w:hAnsi="Arial" w:cs="Arial"/>
          <w:b w:val="0"/>
          <w:bCs w:val="0"/>
          <w:sz w:val="24"/>
          <w:szCs w:val="24"/>
        </w:rPr>
        <w:t>Prova de inexistência de débitos inadimplidos perante a Justiça do Trabalho, mediante a apresentação da Certidão Negativa (CNDT), nos termos do Titulo VII-A da Consolidação das Leis do Trabalho, incluída pela Lei nº 12.440 de 07/07/2011</w:t>
      </w:r>
      <w:bookmarkEnd w:id="57"/>
      <w:r w:rsidRPr="003B6375">
        <w:rPr>
          <w:rFonts w:ascii="Arial" w:hAnsi="Arial" w:cs="Arial"/>
          <w:b w:val="0"/>
          <w:bCs w:val="0"/>
          <w:sz w:val="24"/>
          <w:szCs w:val="24"/>
        </w:rPr>
        <w:t>.</w:t>
      </w:r>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8" w:name="_Toc157780125"/>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59" w:name="_Toc157780128"/>
      <w:bookmarkEnd w:id="58"/>
      <w:r w:rsidRPr="0025748C">
        <w:rPr>
          <w:rFonts w:ascii="Arial" w:hAnsi="Arial" w:cs="Arial"/>
          <w:b w:val="0"/>
          <w:bCs w:val="0"/>
          <w:sz w:val="24"/>
          <w:szCs w:val="24"/>
        </w:rPr>
        <w:t>8.3</w:t>
      </w:r>
      <w:r>
        <w:rPr>
          <w:rFonts w:ascii="Arial" w:hAnsi="Arial" w:cs="Arial"/>
          <w:b w:val="0"/>
          <w:bCs w:val="0"/>
          <w:sz w:val="24"/>
          <w:szCs w:val="24"/>
        </w:rPr>
        <w:t>.8</w:t>
      </w:r>
      <w:r w:rsidRPr="0025748C">
        <w:rPr>
          <w:rFonts w:ascii="Arial" w:hAnsi="Arial" w:cs="Arial"/>
          <w:b w:val="0"/>
          <w:bCs w:val="0"/>
          <w:sz w:val="24"/>
          <w:szCs w:val="24"/>
        </w:rPr>
        <w:t>. Cumprimento do disposto no inciso XXXIII do art. 7º da CF (art.68, VI da Lei nº 14.133/2021), conforme item 3.4.6, emitida pelo sistema Licitanet.</w:t>
      </w:r>
      <w:bookmarkEnd w:id="59"/>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0" w:name="_Toc157780129"/>
    </w:p>
    <w:p w:rsidR="00BE0217" w:rsidRPr="000E0307" w:rsidRDefault="00BE0217" w:rsidP="00BE0217">
      <w:pPr>
        <w:pStyle w:val="Ttulo1"/>
        <w:keepNext/>
        <w:keepLines/>
        <w:widowControl/>
        <w:autoSpaceDE/>
        <w:autoSpaceDN/>
        <w:spacing w:before="0" w:line="276" w:lineRule="auto"/>
        <w:ind w:left="0"/>
        <w:jc w:val="both"/>
        <w:rPr>
          <w:rFonts w:ascii="Arial" w:hAnsi="Arial" w:cs="Arial"/>
          <w:sz w:val="24"/>
          <w:szCs w:val="24"/>
        </w:rPr>
      </w:pPr>
      <w:r w:rsidRPr="000E0307">
        <w:rPr>
          <w:rFonts w:ascii="Arial" w:hAnsi="Arial" w:cs="Arial"/>
          <w:sz w:val="24"/>
          <w:szCs w:val="24"/>
        </w:rPr>
        <w:t>8.4. HABILITAÇÃO ECONÔMICO-FINANCEIRA:</w:t>
      </w:r>
      <w:bookmarkEnd w:id="60"/>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1" w:name="_Toc157780130"/>
    </w:p>
    <w:p w:rsidR="00BE0217"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8.4.</w:t>
      </w:r>
      <w:r w:rsidR="000E0307">
        <w:rPr>
          <w:rFonts w:ascii="Arial" w:hAnsi="Arial" w:cs="Arial"/>
          <w:b w:val="0"/>
          <w:bCs w:val="0"/>
          <w:sz w:val="24"/>
          <w:szCs w:val="24"/>
        </w:rPr>
        <w:t>1</w:t>
      </w:r>
      <w:r w:rsidRPr="0025748C">
        <w:rPr>
          <w:rFonts w:ascii="Arial" w:hAnsi="Arial" w:cs="Arial"/>
          <w:b w:val="0"/>
          <w:bCs w:val="0"/>
          <w:sz w:val="24"/>
          <w:szCs w:val="24"/>
        </w:rPr>
        <w:t>. Certidão Negativa de Feitos sobre Falência expedida pelo distribuidor da sede da licitante (art.69, II da Lei nº 14.133/2021).</w:t>
      </w:r>
      <w:bookmarkEnd w:id="61"/>
    </w:p>
    <w:p w:rsidR="00BE0217"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bookmarkStart w:id="62" w:name="_Toc157780131"/>
    </w:p>
    <w:p w:rsidR="00BE0217" w:rsidRPr="000E0307" w:rsidRDefault="00BE0217" w:rsidP="000E0307">
      <w:pPr>
        <w:pStyle w:val="Ttulo1"/>
        <w:keepNext/>
        <w:keepLines/>
        <w:widowControl/>
        <w:autoSpaceDE/>
        <w:autoSpaceDN/>
        <w:spacing w:before="0" w:line="276" w:lineRule="auto"/>
        <w:ind w:left="0"/>
        <w:jc w:val="both"/>
        <w:rPr>
          <w:rFonts w:ascii="Arial" w:hAnsi="Arial" w:cs="Arial"/>
          <w:sz w:val="24"/>
          <w:szCs w:val="24"/>
        </w:rPr>
      </w:pPr>
      <w:r w:rsidRPr="000E0307">
        <w:rPr>
          <w:rFonts w:ascii="Arial" w:hAnsi="Arial" w:cs="Arial"/>
          <w:sz w:val="24"/>
          <w:szCs w:val="24"/>
        </w:rPr>
        <w:t>8.5. QUALIFICAÇÃO TÉCNICA</w:t>
      </w:r>
    </w:p>
    <w:p w:rsidR="000E0307"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0E0307"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0E0307">
        <w:rPr>
          <w:rFonts w:ascii="Arial" w:hAnsi="Arial" w:cs="Arial"/>
          <w:b w:val="0"/>
          <w:bCs w:val="0"/>
          <w:sz w:val="24"/>
          <w:szCs w:val="24"/>
        </w:rPr>
        <w:t>8.5.1.</w:t>
      </w:r>
      <w:r w:rsidRPr="000E0307">
        <w:rPr>
          <w:rFonts w:ascii="Arial" w:hAnsi="Arial" w:cs="Arial"/>
          <w:b w:val="0"/>
          <w:bCs w:val="0"/>
          <w:sz w:val="24"/>
          <w:szCs w:val="24"/>
        </w:rPr>
        <w:tab/>
        <w:t>Certificado de Posto Revendedor, emitido pelo site: (</w:t>
      </w:r>
      <w:hyperlink r:id="rId14" w:history="1">
        <w:r w:rsidRPr="005A45DC">
          <w:rPr>
            <w:rStyle w:val="Hyperlink"/>
            <w:rFonts w:ascii="Arial" w:hAnsi="Arial" w:cs="Arial"/>
            <w:b w:val="0"/>
            <w:bCs w:val="0"/>
            <w:sz w:val="24"/>
            <w:szCs w:val="24"/>
          </w:rPr>
          <w:t>www.anp.gov.br</w:t>
        </w:r>
      </w:hyperlink>
      <w:r w:rsidRPr="000E0307">
        <w:rPr>
          <w:rFonts w:ascii="Arial" w:hAnsi="Arial" w:cs="Arial"/>
          <w:b w:val="0"/>
          <w:bCs w:val="0"/>
          <w:sz w:val="24"/>
          <w:szCs w:val="24"/>
        </w:rPr>
        <w:t>)</w:t>
      </w:r>
    </w:p>
    <w:p w:rsidR="000E0307" w:rsidRPr="000E0307"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0E0307" w:rsidRPr="000E0307"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0E0307">
        <w:rPr>
          <w:rFonts w:ascii="Arial" w:hAnsi="Arial" w:cs="Arial"/>
          <w:b w:val="0"/>
          <w:bCs w:val="0"/>
          <w:sz w:val="24"/>
          <w:szCs w:val="24"/>
        </w:rPr>
        <w:t>8.5.2.</w:t>
      </w:r>
      <w:r w:rsidRPr="000E0307">
        <w:rPr>
          <w:rFonts w:ascii="Arial" w:hAnsi="Arial" w:cs="Arial"/>
          <w:b w:val="0"/>
          <w:bCs w:val="0"/>
          <w:sz w:val="24"/>
          <w:szCs w:val="24"/>
        </w:rPr>
        <w:tab/>
        <w:t>Comprovação de aptidão para o fornecimento do material em características, quantidades e prazos compatíveis com o objeto desta licitação, mediante a apresentação de atestado(s) fornecido(s) por pessoas jurídicas de direito público ou privado.</w:t>
      </w:r>
    </w:p>
    <w:p w:rsidR="000E0307" w:rsidRPr="000E0307"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0E0307">
        <w:rPr>
          <w:rFonts w:ascii="Arial" w:hAnsi="Arial" w:cs="Arial"/>
          <w:b w:val="0"/>
          <w:bCs w:val="0"/>
          <w:sz w:val="24"/>
          <w:szCs w:val="24"/>
        </w:rPr>
        <w:t>8.5.3.</w:t>
      </w:r>
      <w:r w:rsidRPr="000E0307">
        <w:rPr>
          <w:rFonts w:ascii="Arial" w:hAnsi="Arial" w:cs="Arial"/>
          <w:b w:val="0"/>
          <w:bCs w:val="0"/>
          <w:sz w:val="24"/>
          <w:szCs w:val="24"/>
        </w:rPr>
        <w:tab/>
        <w:t>Alvará de Localização e Funcionamento;</w:t>
      </w:r>
    </w:p>
    <w:p w:rsidR="000E0307" w:rsidRPr="006C295C" w:rsidRDefault="000E030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6C295C"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6C295C">
        <w:rPr>
          <w:rFonts w:ascii="Arial" w:hAnsi="Arial" w:cs="Arial"/>
          <w:b w:val="0"/>
          <w:bCs w:val="0"/>
          <w:sz w:val="24"/>
          <w:szCs w:val="24"/>
        </w:rPr>
        <w:t>8.5.4.</w:t>
      </w:r>
      <w:r w:rsidRPr="006C295C">
        <w:rPr>
          <w:rFonts w:ascii="Arial" w:hAnsi="Arial" w:cs="Arial"/>
          <w:b w:val="0"/>
          <w:bCs w:val="0"/>
          <w:sz w:val="24"/>
          <w:szCs w:val="24"/>
        </w:rPr>
        <w:tab/>
        <w:t>Será admitida, para fins de comprovação de quantitativo mínimo, a apresentação e o somatório de diferentes atestados executados de forma concomitante.</w:t>
      </w:r>
    </w:p>
    <w:p w:rsidR="00BE0217"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6C295C"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6C295C">
        <w:rPr>
          <w:rFonts w:ascii="Arial" w:hAnsi="Arial" w:cs="Arial"/>
          <w:b w:val="0"/>
          <w:bCs w:val="0"/>
          <w:sz w:val="24"/>
          <w:szCs w:val="24"/>
        </w:rPr>
        <w:t>8.5.5.</w:t>
      </w:r>
      <w:r w:rsidRPr="006C295C">
        <w:rPr>
          <w:rFonts w:ascii="Arial" w:hAnsi="Arial" w:cs="Arial"/>
          <w:b w:val="0"/>
          <w:bCs w:val="0"/>
          <w:sz w:val="24"/>
          <w:szCs w:val="24"/>
        </w:rPr>
        <w:tab/>
        <w:t>Os atestados de capacidade técnica poderão ser apresentados em nome da matriz ou da filial do fornecedor.</w:t>
      </w:r>
    </w:p>
    <w:p w:rsidR="00BE0217"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6C295C">
        <w:rPr>
          <w:rFonts w:ascii="Arial" w:hAnsi="Arial" w:cs="Arial"/>
          <w:b w:val="0"/>
          <w:bCs w:val="0"/>
          <w:sz w:val="24"/>
          <w:szCs w:val="24"/>
        </w:rPr>
        <w:t>8.5.6.</w:t>
      </w:r>
      <w:r w:rsidRPr="006C295C">
        <w:rPr>
          <w:rFonts w:ascii="Arial" w:hAnsi="Arial" w:cs="Arial"/>
          <w:b w:val="0"/>
          <w:bCs w:val="0"/>
          <w:sz w:val="24"/>
          <w:szCs w:val="24"/>
        </w:rPr>
        <w:tab/>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BE0217"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25748C" w:rsidRDefault="00BE0217" w:rsidP="000E030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w:t>
      </w:r>
      <w:r>
        <w:rPr>
          <w:rFonts w:ascii="Arial" w:hAnsi="Arial" w:cs="Arial"/>
          <w:b w:val="0"/>
          <w:bCs w:val="0"/>
          <w:sz w:val="24"/>
          <w:szCs w:val="24"/>
        </w:rPr>
        <w:t>6</w:t>
      </w:r>
      <w:r w:rsidRPr="0025748C">
        <w:rPr>
          <w:rFonts w:ascii="Arial" w:hAnsi="Arial" w:cs="Arial"/>
          <w:b w:val="0"/>
          <w:bCs w:val="0"/>
          <w:sz w:val="24"/>
          <w:szCs w:val="24"/>
        </w:rPr>
        <w:t>. Havendo a necessidade de envio de documentos de habilitação complementares, necessários à confirmação daqueles exigidos neste Aviso de Dispensa e já apresentados, o fornecedor será convocado a encaminhá-los, em formato digital, após solicitação da Administração, sob pena de inabilitação.</w:t>
      </w:r>
      <w:bookmarkEnd w:id="62"/>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3" w:name="_Toc157780132"/>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w:t>
      </w:r>
      <w:r>
        <w:rPr>
          <w:rFonts w:ascii="Arial" w:hAnsi="Arial" w:cs="Arial"/>
          <w:b w:val="0"/>
          <w:bCs w:val="0"/>
          <w:sz w:val="24"/>
          <w:szCs w:val="24"/>
        </w:rPr>
        <w:t>7</w:t>
      </w:r>
      <w:r w:rsidRPr="0025748C">
        <w:rPr>
          <w:rFonts w:ascii="Arial" w:hAnsi="Arial" w:cs="Arial"/>
          <w:b w:val="0"/>
          <w:bCs w:val="0"/>
          <w:sz w:val="24"/>
          <w:szCs w:val="24"/>
        </w:rPr>
        <w:t>. Somente haverá a necessidade de comprovação do preenchimento de requisitos mediante apresentação dos documentos originais não-digitais quando houver dúvida em relação à integridade do documento digital.</w:t>
      </w:r>
      <w:bookmarkEnd w:id="63"/>
      <w:r w:rsidRPr="0025748C">
        <w:rPr>
          <w:rFonts w:ascii="Arial" w:hAnsi="Arial" w:cs="Arial"/>
          <w:b w:val="0"/>
          <w:bCs w:val="0"/>
          <w:sz w:val="24"/>
          <w:szCs w:val="24"/>
        </w:rPr>
        <w:t xml:space="preserve"> </w:t>
      </w:r>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4" w:name="_Toc157780133"/>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w:t>
      </w:r>
      <w:r>
        <w:rPr>
          <w:rFonts w:ascii="Arial" w:hAnsi="Arial" w:cs="Arial"/>
          <w:b w:val="0"/>
          <w:bCs w:val="0"/>
          <w:sz w:val="24"/>
          <w:szCs w:val="24"/>
        </w:rPr>
        <w:t>8</w:t>
      </w:r>
      <w:r w:rsidRPr="0025748C">
        <w:rPr>
          <w:rFonts w:ascii="Arial" w:hAnsi="Arial" w:cs="Arial"/>
          <w:b w:val="0"/>
          <w:bCs w:val="0"/>
          <w:sz w:val="24"/>
          <w:szCs w:val="24"/>
        </w:rPr>
        <w:t>. Havendo necessidade de analisar minuciosamente os documentos exigidos, a sessão será suspensa, sendo informada a nova data e horário para a sua continuidade.</w:t>
      </w:r>
      <w:bookmarkEnd w:id="64"/>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5" w:name="_Toc157780134"/>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w:t>
      </w:r>
      <w:r>
        <w:rPr>
          <w:rFonts w:ascii="Arial" w:hAnsi="Arial" w:cs="Arial"/>
          <w:b w:val="0"/>
          <w:bCs w:val="0"/>
          <w:sz w:val="24"/>
          <w:szCs w:val="24"/>
        </w:rPr>
        <w:t>9</w:t>
      </w:r>
      <w:r w:rsidRPr="0025748C">
        <w:rPr>
          <w:rFonts w:ascii="Arial" w:hAnsi="Arial" w:cs="Arial"/>
          <w:b w:val="0"/>
          <w:bCs w:val="0"/>
          <w:sz w:val="24"/>
          <w:szCs w:val="24"/>
        </w:rPr>
        <w:t>. Será inabilitado o fornecedor que não comprovar sua habilitação, seja por não apresentar quaisquer dos documentos exigidos, ou apresentá-los em desacordo com o estabelecido neste Aviso de Contratação Direta.</w:t>
      </w:r>
      <w:bookmarkEnd w:id="65"/>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6" w:name="_Toc157780135"/>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w:t>
      </w:r>
      <w:r>
        <w:rPr>
          <w:rFonts w:ascii="Arial" w:hAnsi="Arial" w:cs="Arial"/>
          <w:b w:val="0"/>
          <w:bCs w:val="0"/>
          <w:sz w:val="24"/>
          <w:szCs w:val="24"/>
        </w:rPr>
        <w:t>10</w:t>
      </w:r>
      <w:r w:rsidRPr="0025748C">
        <w:rPr>
          <w:rFonts w:ascii="Arial" w:hAnsi="Arial" w:cs="Arial"/>
          <w:b w:val="0"/>
          <w:bCs w:val="0"/>
          <w:sz w:val="24"/>
          <w:szCs w:val="24"/>
        </w:rPr>
        <w:t>. A habilitação das microempresas, empresas de pequeno porte e cooperativas obedecerá aos critérios gerais definidos neste edital, observadas as particularidades de cada pessoa jurídica, bem como o atendimento sobre as normas da Lei Complementar 123, de 14 de dezembro de 2006. Havendo alguma restrição na comprovação da regularidade fiscal e CNDT, será assegurado às microempresas, empresas de pequeno porte e cooperativas um prazo adicional de 05 (cinco) dias úteis para a regularização da documentação, contados a partir da notificação da irregularidade pelo agente de contratação.</w:t>
      </w:r>
      <w:bookmarkEnd w:id="66"/>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7" w:name="_Toc157780136"/>
    </w:p>
    <w:p w:rsidR="00BE0217" w:rsidRPr="0025748C" w:rsidRDefault="00BE0217" w:rsidP="00BE0217">
      <w:pPr>
        <w:pStyle w:val="Ttulo1"/>
        <w:keepNext/>
        <w:keepLines/>
        <w:widowControl/>
        <w:autoSpaceDE/>
        <w:autoSpaceDN/>
        <w:spacing w:before="0" w:line="276" w:lineRule="auto"/>
        <w:ind w:left="567"/>
        <w:jc w:val="both"/>
        <w:rPr>
          <w:rFonts w:ascii="Arial" w:hAnsi="Arial" w:cs="Arial"/>
          <w:b w:val="0"/>
          <w:bCs w:val="0"/>
          <w:sz w:val="24"/>
          <w:szCs w:val="24"/>
        </w:rPr>
      </w:pPr>
      <w:r w:rsidRPr="0025748C">
        <w:rPr>
          <w:rFonts w:ascii="Arial" w:hAnsi="Arial" w:cs="Arial"/>
          <w:b w:val="0"/>
          <w:bCs w:val="0"/>
          <w:sz w:val="24"/>
          <w:szCs w:val="24"/>
        </w:rPr>
        <w:t>8.</w:t>
      </w:r>
      <w:r>
        <w:rPr>
          <w:rFonts w:ascii="Arial" w:hAnsi="Arial" w:cs="Arial"/>
          <w:b w:val="0"/>
          <w:bCs w:val="0"/>
          <w:sz w:val="24"/>
          <w:szCs w:val="24"/>
        </w:rPr>
        <w:t>10</w:t>
      </w:r>
      <w:r w:rsidRPr="0025748C">
        <w:rPr>
          <w:rFonts w:ascii="Arial" w:hAnsi="Arial" w:cs="Arial"/>
          <w:b w:val="0"/>
          <w:bCs w:val="0"/>
          <w:sz w:val="24"/>
          <w:szCs w:val="24"/>
        </w:rPr>
        <w:t>.1. O prazo de 05 (cinco) dias úteis poderá ser prorrogado por igual período, a critério da Administração, se houver manifestação expressa do interessado antes do término do prazo inicial.</w:t>
      </w:r>
      <w:bookmarkEnd w:id="67"/>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8" w:name="_Toc157780137"/>
    </w:p>
    <w:p w:rsidR="00BE0217"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r w:rsidRPr="0025748C">
        <w:rPr>
          <w:rFonts w:ascii="Arial" w:hAnsi="Arial" w:cs="Arial"/>
          <w:b w:val="0"/>
          <w:bCs w:val="0"/>
          <w:sz w:val="24"/>
          <w:szCs w:val="24"/>
        </w:rPr>
        <w:t>8.1</w:t>
      </w:r>
      <w:r>
        <w:rPr>
          <w:rFonts w:ascii="Arial" w:hAnsi="Arial" w:cs="Arial"/>
          <w:b w:val="0"/>
          <w:bCs w:val="0"/>
          <w:sz w:val="24"/>
          <w:szCs w:val="24"/>
        </w:rPr>
        <w:t>1</w:t>
      </w:r>
      <w:r w:rsidRPr="0025748C">
        <w:rPr>
          <w:rFonts w:ascii="Arial" w:hAnsi="Arial" w:cs="Arial"/>
          <w:b w:val="0"/>
          <w:bCs w:val="0"/>
          <w:sz w:val="24"/>
          <w:szCs w:val="24"/>
        </w:rPr>
        <w:t>.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bookmarkEnd w:id="68"/>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p>
    <w:p w:rsidR="00BE0217" w:rsidRPr="0025748C" w:rsidRDefault="00BE0217" w:rsidP="00BE0217">
      <w:pPr>
        <w:pStyle w:val="Ttulo1"/>
        <w:keepNext/>
        <w:keepLines/>
        <w:widowControl/>
        <w:autoSpaceDE/>
        <w:autoSpaceDN/>
        <w:spacing w:before="0" w:line="276" w:lineRule="auto"/>
        <w:ind w:left="0"/>
        <w:jc w:val="both"/>
        <w:rPr>
          <w:rFonts w:ascii="Arial" w:hAnsi="Arial" w:cs="Arial"/>
          <w:b w:val="0"/>
          <w:bCs w:val="0"/>
          <w:sz w:val="24"/>
          <w:szCs w:val="24"/>
        </w:rPr>
      </w:pPr>
      <w:bookmarkStart w:id="69" w:name="_Toc157780138"/>
      <w:r w:rsidRPr="0025748C">
        <w:rPr>
          <w:rFonts w:ascii="Arial" w:hAnsi="Arial" w:cs="Arial"/>
          <w:b w:val="0"/>
          <w:bCs w:val="0"/>
          <w:sz w:val="24"/>
          <w:szCs w:val="24"/>
        </w:rPr>
        <w:t>8.1</w:t>
      </w:r>
      <w:r>
        <w:rPr>
          <w:rFonts w:ascii="Arial" w:hAnsi="Arial" w:cs="Arial"/>
          <w:b w:val="0"/>
          <w:bCs w:val="0"/>
          <w:sz w:val="24"/>
          <w:szCs w:val="24"/>
        </w:rPr>
        <w:t>2</w:t>
      </w:r>
      <w:r w:rsidRPr="0025748C">
        <w:rPr>
          <w:rFonts w:ascii="Arial" w:hAnsi="Arial" w:cs="Arial"/>
          <w:b w:val="0"/>
          <w:bCs w:val="0"/>
          <w:sz w:val="24"/>
          <w:szCs w:val="24"/>
        </w:rPr>
        <w:t>. Constatado o atendimento às exigências de habilitação, o fornecedor será habilitado.</w:t>
      </w:r>
      <w:bookmarkEnd w:id="69"/>
    </w:p>
    <w:p w:rsidR="00BE0217" w:rsidRPr="0025748C" w:rsidRDefault="00BE0217" w:rsidP="00BE0217">
      <w:pPr>
        <w:spacing w:line="276" w:lineRule="auto"/>
        <w:jc w:val="both"/>
        <w:rPr>
          <w:rFonts w:ascii="Arial" w:hAnsi="Arial" w:cs="Arial"/>
          <w:iCs/>
          <w:sz w:val="24"/>
          <w:szCs w:val="24"/>
          <w:lang w:eastAsia="en-US"/>
        </w:rPr>
      </w:pPr>
    </w:p>
    <w:p w:rsidR="00BE0217" w:rsidRDefault="00BE0217" w:rsidP="00BE0217">
      <w:pPr>
        <w:pStyle w:val="Ttulo1"/>
        <w:keepNext/>
        <w:keepLines/>
        <w:widowControl/>
        <w:numPr>
          <w:ilvl w:val="0"/>
          <w:numId w:val="35"/>
        </w:numPr>
        <w:tabs>
          <w:tab w:val="num" w:pos="360"/>
        </w:tabs>
        <w:autoSpaceDE/>
        <w:autoSpaceDN/>
        <w:spacing w:before="0" w:line="276" w:lineRule="auto"/>
        <w:ind w:left="0" w:firstLine="0"/>
        <w:jc w:val="both"/>
        <w:rPr>
          <w:rFonts w:ascii="Arial" w:hAnsi="Arial" w:cs="Arial"/>
          <w:sz w:val="24"/>
          <w:szCs w:val="24"/>
        </w:rPr>
      </w:pPr>
      <w:bookmarkStart w:id="70" w:name="_Toc104906824"/>
      <w:bookmarkStart w:id="71" w:name="_Toc157780139"/>
      <w:r w:rsidRPr="0025748C">
        <w:rPr>
          <w:rFonts w:ascii="Arial" w:hAnsi="Arial" w:cs="Arial"/>
          <w:sz w:val="24"/>
          <w:szCs w:val="24"/>
        </w:rPr>
        <w:lastRenderedPageBreak/>
        <w:t>CONTRATAÇÃO</w:t>
      </w:r>
      <w:bookmarkEnd w:id="70"/>
      <w:bookmarkEnd w:id="71"/>
    </w:p>
    <w:p w:rsidR="00BE0217" w:rsidRPr="0025748C" w:rsidRDefault="00BE0217" w:rsidP="00BE0217">
      <w:pPr>
        <w:pStyle w:val="Ttulo1"/>
        <w:keepNext/>
        <w:keepLines/>
        <w:widowControl/>
        <w:autoSpaceDE/>
        <w:autoSpaceDN/>
        <w:spacing w:before="0" w:line="276" w:lineRule="auto"/>
        <w:ind w:left="0"/>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eastAsia="Arial" w:hAnsi="Arial" w:cs="Arial"/>
          <w:color w:val="000000"/>
          <w:sz w:val="24"/>
          <w:szCs w:val="24"/>
        </w:rPr>
      </w:pPr>
      <w:r w:rsidRPr="0025748C">
        <w:rPr>
          <w:rFonts w:ascii="Arial" w:eastAsia="Arial" w:hAnsi="Arial" w:cs="Arial"/>
          <w:color w:val="000000"/>
          <w:sz w:val="24"/>
          <w:szCs w:val="24"/>
        </w:rPr>
        <w:t>Após a homologação e adjudicação, caso se conclua pela contratação, será firmado Termo de Contrato ou emitido instrumento equivalente.</w:t>
      </w:r>
    </w:p>
    <w:p w:rsidR="00BE0217" w:rsidRDefault="00BE0217" w:rsidP="00BE0217">
      <w:pPr>
        <w:widowControl/>
        <w:autoSpaceDE/>
        <w:autoSpaceDN/>
        <w:spacing w:line="276" w:lineRule="auto"/>
        <w:jc w:val="both"/>
        <w:rPr>
          <w:rFonts w:ascii="Arial" w:eastAsia="Arial" w:hAnsi="Arial" w:cs="Arial"/>
          <w:color w:val="000000"/>
          <w:sz w:val="24"/>
          <w:szCs w:val="24"/>
        </w:rPr>
      </w:pPr>
    </w:p>
    <w:p w:rsidR="00BE0217" w:rsidRPr="00BC495F" w:rsidRDefault="00BE0217" w:rsidP="00BE0217">
      <w:pPr>
        <w:widowControl/>
        <w:numPr>
          <w:ilvl w:val="1"/>
          <w:numId w:val="35"/>
        </w:numPr>
        <w:autoSpaceDE/>
        <w:autoSpaceDN/>
        <w:spacing w:line="276" w:lineRule="auto"/>
        <w:ind w:left="0" w:firstLine="0"/>
        <w:jc w:val="both"/>
        <w:rPr>
          <w:rFonts w:ascii="Arial" w:eastAsia="Arial" w:hAnsi="Arial" w:cs="Arial"/>
          <w:color w:val="000000"/>
          <w:sz w:val="24"/>
          <w:szCs w:val="24"/>
        </w:rPr>
      </w:pPr>
      <w:r w:rsidRPr="0025748C">
        <w:rPr>
          <w:rFonts w:ascii="Arial" w:eastAsia="Arial" w:hAnsi="Arial" w:cs="Arial"/>
          <w:color w:val="000000"/>
          <w:sz w:val="24"/>
          <w:szCs w:val="24"/>
        </w:rPr>
        <w:t xml:space="preserve">O </w:t>
      </w:r>
      <w:r w:rsidRPr="0025748C">
        <w:rPr>
          <w:rFonts w:ascii="Arial" w:eastAsia="Arial" w:hAnsi="Arial" w:cs="Arial"/>
          <w:sz w:val="24"/>
          <w:szCs w:val="24"/>
        </w:rPr>
        <w:t xml:space="preserve">adjudicatário terá o prazo de 05 (cindo)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rsidR="00BE0217" w:rsidRDefault="00BE0217" w:rsidP="00BE0217">
      <w:pPr>
        <w:pStyle w:val="PargrafodaLista"/>
        <w:rPr>
          <w:rFonts w:ascii="Arial" w:eastAsia="Arial" w:hAnsi="Arial" w:cs="Arial"/>
          <w:color w:val="000000"/>
          <w:sz w:val="24"/>
          <w:szCs w:val="24"/>
        </w:rPr>
      </w:pPr>
    </w:p>
    <w:p w:rsidR="00BE0217" w:rsidRPr="0025748C" w:rsidRDefault="00BE0217" w:rsidP="00BE0217">
      <w:pPr>
        <w:widowControl/>
        <w:numPr>
          <w:ilvl w:val="2"/>
          <w:numId w:val="35"/>
        </w:numPr>
        <w:autoSpaceDE/>
        <w:autoSpaceDN/>
        <w:spacing w:line="276" w:lineRule="auto"/>
        <w:ind w:left="567" w:firstLine="0"/>
        <w:jc w:val="both"/>
        <w:rPr>
          <w:rFonts w:ascii="Arial" w:eastAsia="Arial" w:hAnsi="Arial" w:cs="Arial"/>
          <w:iCs/>
          <w:sz w:val="24"/>
          <w:szCs w:val="24"/>
        </w:rPr>
      </w:pPr>
      <w:r w:rsidRPr="0025748C">
        <w:rPr>
          <w:rFonts w:ascii="Arial" w:eastAsia="Arial" w:hAnsi="Arial" w:cs="Arial"/>
          <w:iCs/>
          <w:sz w:val="24"/>
          <w:szCs w:val="24"/>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05 (cinco) dias, a contar da data de seu recebimento. </w:t>
      </w:r>
    </w:p>
    <w:p w:rsidR="00BE0217" w:rsidRPr="0025748C" w:rsidRDefault="00BE0217" w:rsidP="00BE0217">
      <w:pPr>
        <w:widowControl/>
        <w:numPr>
          <w:ilvl w:val="2"/>
          <w:numId w:val="35"/>
        </w:numPr>
        <w:autoSpaceDE/>
        <w:autoSpaceDN/>
        <w:spacing w:line="276" w:lineRule="auto"/>
        <w:ind w:left="567" w:firstLine="0"/>
        <w:jc w:val="both"/>
        <w:rPr>
          <w:rFonts w:ascii="Arial" w:eastAsia="Arial" w:hAnsi="Arial" w:cs="Arial"/>
          <w:color w:val="000000"/>
          <w:sz w:val="24"/>
          <w:szCs w:val="24"/>
        </w:rPr>
      </w:pPr>
      <w:r w:rsidRPr="0025748C">
        <w:rPr>
          <w:rFonts w:ascii="Arial" w:eastAsia="Arial" w:hAnsi="Arial" w:cs="Arial"/>
          <w:color w:val="000000"/>
          <w:sz w:val="24"/>
          <w:szCs w:val="24"/>
        </w:rPr>
        <w:t xml:space="preserve">O prazo previsto para assinatura do contrato ou aceitação da nota de empenho ou instrumento equivalente poderá ser prorrogado </w:t>
      </w:r>
      <w:r w:rsidRPr="0025748C">
        <w:rPr>
          <w:rFonts w:ascii="Arial" w:hAnsi="Arial" w:cs="Arial"/>
          <w:bCs/>
          <w:sz w:val="24"/>
          <w:szCs w:val="24"/>
        </w:rPr>
        <w:t>1 (uma) vez</w:t>
      </w:r>
      <w:r w:rsidRPr="0025748C">
        <w:rPr>
          <w:rFonts w:ascii="Arial" w:eastAsia="Arial" w:hAnsi="Arial" w:cs="Arial"/>
          <w:sz w:val="24"/>
          <w:szCs w:val="24"/>
        </w:rPr>
        <w:t xml:space="preserve">, </w:t>
      </w:r>
      <w:r w:rsidRPr="0025748C">
        <w:rPr>
          <w:rFonts w:ascii="Arial" w:eastAsia="Arial" w:hAnsi="Arial" w:cs="Arial"/>
          <w:color w:val="000000"/>
          <w:sz w:val="24"/>
          <w:szCs w:val="24"/>
        </w:rPr>
        <w:t>por igual período, por solicitação justificada do adjudicatário e aceita pela Administração.</w:t>
      </w:r>
    </w:p>
    <w:p w:rsidR="00BE0217" w:rsidRPr="0025748C" w:rsidRDefault="00BE0217" w:rsidP="00BE0217">
      <w:pPr>
        <w:widowControl/>
        <w:numPr>
          <w:ilvl w:val="1"/>
          <w:numId w:val="35"/>
        </w:numPr>
        <w:autoSpaceDE/>
        <w:autoSpaceDN/>
        <w:spacing w:line="276" w:lineRule="auto"/>
        <w:ind w:left="567" w:firstLine="0"/>
        <w:jc w:val="both"/>
        <w:rPr>
          <w:rFonts w:ascii="Arial" w:eastAsia="Arial" w:hAnsi="Arial" w:cs="Arial"/>
          <w:iCs/>
          <w:sz w:val="24"/>
          <w:szCs w:val="24"/>
        </w:rPr>
      </w:pPr>
      <w:r w:rsidRPr="0025748C">
        <w:rPr>
          <w:rFonts w:ascii="Arial" w:eastAsia="Arial" w:hAnsi="Arial" w:cs="Arial"/>
          <w:iCs/>
          <w:sz w:val="24"/>
          <w:szCs w:val="24"/>
        </w:rPr>
        <w:t>O Aceite da Nota de Empenho ou do instrumento equivalente, emitida à empresa adjudicada, implica no reconhecimento de que:</w:t>
      </w:r>
    </w:p>
    <w:p w:rsidR="00BE0217" w:rsidRDefault="00BE0217" w:rsidP="00BE0217">
      <w:pPr>
        <w:widowControl/>
        <w:autoSpaceDE/>
        <w:autoSpaceDN/>
        <w:spacing w:line="276" w:lineRule="auto"/>
        <w:jc w:val="both"/>
        <w:rPr>
          <w:rFonts w:ascii="Arial" w:eastAsia="Arial" w:hAnsi="Arial" w:cs="Arial"/>
          <w:iCs/>
          <w:sz w:val="24"/>
          <w:szCs w:val="24"/>
        </w:rPr>
      </w:pPr>
    </w:p>
    <w:p w:rsidR="00BE0217" w:rsidRPr="00345EAE" w:rsidRDefault="00BE0217" w:rsidP="00BE0217">
      <w:pPr>
        <w:widowControl/>
        <w:numPr>
          <w:ilvl w:val="2"/>
          <w:numId w:val="35"/>
        </w:numPr>
        <w:autoSpaceDE/>
        <w:autoSpaceDN/>
        <w:spacing w:line="276" w:lineRule="auto"/>
        <w:ind w:left="0" w:firstLine="0"/>
        <w:jc w:val="both"/>
        <w:rPr>
          <w:rFonts w:ascii="Arial" w:eastAsia="Arial" w:hAnsi="Arial" w:cs="Arial"/>
          <w:iCs/>
          <w:sz w:val="24"/>
          <w:szCs w:val="24"/>
        </w:rPr>
      </w:pPr>
      <w:r w:rsidRPr="00345EAE">
        <w:rPr>
          <w:rFonts w:ascii="Arial" w:eastAsia="Arial" w:hAnsi="Arial" w:cs="Arial"/>
          <w:iCs/>
          <w:sz w:val="24"/>
          <w:szCs w:val="24"/>
        </w:rPr>
        <w:t>referida Nota está substituindo o contrato, aplicando-se à relação de negócios ali estabelecida as disposições da Lei nº 14.133, de 2021;</w:t>
      </w:r>
    </w:p>
    <w:p w:rsidR="00BE0217" w:rsidRPr="0025748C" w:rsidRDefault="00BE0217" w:rsidP="00BE0217">
      <w:pPr>
        <w:widowControl/>
        <w:numPr>
          <w:ilvl w:val="2"/>
          <w:numId w:val="35"/>
        </w:numPr>
        <w:autoSpaceDE/>
        <w:autoSpaceDN/>
        <w:spacing w:line="276" w:lineRule="auto"/>
        <w:ind w:left="0" w:firstLine="0"/>
        <w:jc w:val="both"/>
        <w:rPr>
          <w:rFonts w:ascii="Arial" w:eastAsia="Arial" w:hAnsi="Arial" w:cs="Arial"/>
          <w:iCs/>
          <w:sz w:val="24"/>
          <w:szCs w:val="24"/>
        </w:rPr>
      </w:pPr>
      <w:r w:rsidRPr="0025748C">
        <w:rPr>
          <w:rFonts w:ascii="Arial" w:eastAsia="Arial" w:hAnsi="Arial" w:cs="Arial"/>
          <w:iCs/>
          <w:sz w:val="24"/>
          <w:szCs w:val="24"/>
        </w:rPr>
        <w:t>a contratada se vincula à sua proposta e às previsões contidas no Aviso de Contratação Direta e seus anexos;</w:t>
      </w:r>
    </w:p>
    <w:p w:rsidR="00BE0217" w:rsidRPr="0025748C" w:rsidRDefault="00BE0217" w:rsidP="00BE0217">
      <w:pPr>
        <w:widowControl/>
        <w:numPr>
          <w:ilvl w:val="2"/>
          <w:numId w:val="35"/>
        </w:numPr>
        <w:autoSpaceDE/>
        <w:autoSpaceDN/>
        <w:spacing w:line="276" w:lineRule="auto"/>
        <w:ind w:left="0" w:firstLine="0"/>
        <w:jc w:val="both"/>
        <w:rPr>
          <w:rFonts w:ascii="Arial" w:eastAsia="Arial" w:hAnsi="Arial" w:cs="Arial"/>
          <w:iCs/>
          <w:sz w:val="24"/>
          <w:szCs w:val="24"/>
        </w:rPr>
      </w:pPr>
      <w:r w:rsidRPr="0025748C">
        <w:rPr>
          <w:rFonts w:ascii="Arial" w:eastAsia="Arial" w:hAnsi="Arial" w:cs="Arial"/>
          <w:iCs/>
          <w:sz w:val="24"/>
          <w:szCs w:val="24"/>
        </w:rPr>
        <w:t>a contratada reconhece que as hipóteses de rescisão são aquelas previstas nos artigos 137 e 138 da Lei nº 14.133/21 e reconhece os direitos da Administração previstos nos artigos 137 a 139 da mesma Lei.</w:t>
      </w:r>
    </w:p>
    <w:p w:rsidR="00BE0217" w:rsidRPr="00345EAE" w:rsidRDefault="00BE0217" w:rsidP="00BE0217">
      <w:pPr>
        <w:widowControl/>
        <w:autoSpaceDE/>
        <w:autoSpaceDN/>
        <w:spacing w:line="276" w:lineRule="auto"/>
        <w:jc w:val="both"/>
        <w:rPr>
          <w:rFonts w:ascii="Arial" w:eastAsia="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eastAsia="Arial" w:hAnsi="Arial" w:cs="Arial"/>
          <w:color w:val="000000"/>
          <w:sz w:val="24"/>
          <w:szCs w:val="24"/>
        </w:rPr>
      </w:pPr>
      <w:r w:rsidRPr="0025748C">
        <w:rPr>
          <w:rFonts w:ascii="Arial" w:hAnsi="Arial" w:cs="Arial"/>
          <w:color w:val="000000"/>
          <w:sz w:val="24"/>
          <w:szCs w:val="24"/>
        </w:rPr>
        <w:t>Na assinatura do contrato ou do instrumento equivalente será exigida a comprovação das condições de habilitação e contratação consignadas neste aviso, que deverão ser mantidas pelo fornecedor durante a vigência do contrato.</w:t>
      </w:r>
    </w:p>
    <w:p w:rsidR="00BE0217" w:rsidRPr="0025748C" w:rsidRDefault="00BE0217" w:rsidP="00BE0217">
      <w:pPr>
        <w:spacing w:line="276" w:lineRule="auto"/>
        <w:jc w:val="both"/>
        <w:rPr>
          <w:rFonts w:ascii="Arial" w:eastAsia="Arial" w:hAnsi="Arial" w:cs="Arial"/>
          <w:color w:val="000000"/>
          <w:sz w:val="24"/>
          <w:szCs w:val="24"/>
        </w:rPr>
      </w:pPr>
    </w:p>
    <w:p w:rsidR="00BE0217" w:rsidRPr="0025748C" w:rsidRDefault="00BE0217" w:rsidP="00BE0217">
      <w:pPr>
        <w:pStyle w:val="Ttulo1"/>
        <w:keepNext/>
        <w:keepLines/>
        <w:widowControl/>
        <w:numPr>
          <w:ilvl w:val="0"/>
          <w:numId w:val="35"/>
        </w:numPr>
        <w:tabs>
          <w:tab w:val="num" w:pos="360"/>
        </w:tabs>
        <w:autoSpaceDE/>
        <w:autoSpaceDN/>
        <w:spacing w:before="0" w:line="276" w:lineRule="auto"/>
        <w:ind w:left="0" w:firstLine="0"/>
        <w:jc w:val="both"/>
        <w:rPr>
          <w:rFonts w:ascii="Arial" w:hAnsi="Arial" w:cs="Arial"/>
          <w:sz w:val="24"/>
          <w:szCs w:val="24"/>
        </w:rPr>
      </w:pPr>
      <w:bookmarkStart w:id="72" w:name="_Toc157780140"/>
      <w:r w:rsidRPr="0025748C">
        <w:rPr>
          <w:rFonts w:ascii="Arial" w:hAnsi="Arial" w:cs="Arial"/>
          <w:sz w:val="24"/>
          <w:szCs w:val="24"/>
        </w:rPr>
        <w:t>SANÇÕES</w:t>
      </w:r>
      <w:bookmarkEnd w:id="72"/>
    </w:p>
    <w:p w:rsidR="00BE0217" w:rsidRPr="00644610" w:rsidRDefault="00BE0217" w:rsidP="00BE0217">
      <w:pPr>
        <w:widowControl/>
        <w:autoSpaceDE/>
        <w:autoSpaceDN/>
        <w:spacing w:line="276" w:lineRule="auto"/>
        <w:jc w:val="both"/>
        <w:rPr>
          <w:rFonts w:ascii="Arial" w:hAnsi="Arial" w:cs="Arial"/>
          <w:b/>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b/>
          <w:sz w:val="24"/>
          <w:szCs w:val="24"/>
        </w:rPr>
      </w:pPr>
      <w:bookmarkStart w:id="73" w:name="_Hlk158036263"/>
      <w:r w:rsidRPr="0025748C">
        <w:rPr>
          <w:rFonts w:ascii="Arial" w:hAnsi="Arial" w:cs="Arial"/>
          <w:sz w:val="24"/>
          <w:szCs w:val="24"/>
        </w:rPr>
        <w:t xml:space="preserve">Comete infração administrativa o fornecedor que cometer quaisquer das infrações previstas no art. 155 da Lei nº 14.133, de 2021, quais sejam: </w:t>
      </w:r>
    </w:p>
    <w:p w:rsidR="00BE0217" w:rsidRPr="00644610"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dar causa à inexecução parcial do contrato</w:t>
      </w:r>
      <w:r w:rsidRPr="0025748C">
        <w:rPr>
          <w:rFonts w:ascii="Arial" w:hAnsi="Arial" w:cs="Arial"/>
          <w:sz w:val="24"/>
          <w:szCs w:val="24"/>
        </w:rPr>
        <w:t>;</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dar causa à inexecução parcial do contrato que cause grave dano à Administração, ao funcionamento dos serviços públicos ou ao interesse coletivo;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dar causa à inexecução total do contrato;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lastRenderedPageBreak/>
        <w:t>deixar de entregar a documentação exigida para o certame;</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não manter a proposta, salvo em decorrência de fato superveniente devidamente justificado;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não celebrar o contrato ou não entregar a documentação exigida para a contratação, quando convocado dentro do prazo de validade de sua proposta;</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ensejar o retardamento da execução ou da entrega do objeto da licitação sem motivo justificado;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apresentar declaração ou documentação falsa exigida para o certame ou prestar declaração falsa durante a dispensa eletrônica ou a execução do contrato;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fraudar a dispensa eletrônica ou praticar ato fraudulento na execução do contrato;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comportar-se de modo inidôneo ou cometer fraude de qualquer natureza;</w:t>
      </w:r>
    </w:p>
    <w:p w:rsidR="00BE0217" w:rsidRPr="0025748C" w:rsidRDefault="00BE0217" w:rsidP="00BE0217">
      <w:pPr>
        <w:pStyle w:val="PargrafodaLista"/>
        <w:widowControl/>
        <w:numPr>
          <w:ilvl w:val="3"/>
          <w:numId w:val="35"/>
        </w:numPr>
        <w:autoSpaceDE/>
        <w:autoSpaceDN/>
        <w:spacing w:line="276" w:lineRule="auto"/>
        <w:ind w:left="0" w:firstLine="0"/>
        <w:contextualSpacing/>
        <w:rPr>
          <w:rFonts w:ascii="Arial" w:hAnsi="Arial" w:cs="Arial"/>
          <w:sz w:val="24"/>
          <w:szCs w:val="24"/>
        </w:rPr>
      </w:pPr>
      <w:r w:rsidRPr="0025748C">
        <w:rPr>
          <w:rFonts w:ascii="Arial" w:hAnsi="Arial" w:cs="Arial"/>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praticar atos ilícitos com vistas a frustrar os objetivos deste certame.</w:t>
      </w:r>
    </w:p>
    <w:p w:rsidR="00BE0217" w:rsidRDefault="00BE0217" w:rsidP="00BE0217">
      <w:pPr>
        <w:widowControl/>
        <w:numPr>
          <w:ilvl w:val="2"/>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praticar ato lesivo previsto no </w:t>
      </w:r>
      <w:hyperlink r:id="rId15" w:anchor="art5" w:history="1">
        <w:r w:rsidRPr="0025748C">
          <w:rPr>
            <w:rFonts w:ascii="Arial" w:hAnsi="Arial" w:cs="Arial"/>
            <w:color w:val="000000"/>
            <w:sz w:val="24"/>
            <w:szCs w:val="24"/>
          </w:rPr>
          <w:t>art. 5º da Lei nº 12.846, de 1º de agosto de 2013.</w:t>
        </w:r>
      </w:hyperlink>
    </w:p>
    <w:p w:rsidR="00BE0217" w:rsidRPr="0025748C"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b/>
          <w:sz w:val="24"/>
          <w:szCs w:val="24"/>
        </w:rPr>
      </w:pPr>
      <w:r w:rsidRPr="0025748C">
        <w:rPr>
          <w:rFonts w:ascii="Arial" w:hAnsi="Arial" w:cs="Arial"/>
          <w:sz w:val="24"/>
          <w:szCs w:val="24"/>
        </w:rPr>
        <w:t>O fornecedor que cometer qualquer das infrações discriminadas nos subitens anteriores ficará sujeito, sem prejuízo da responsabilidade civil e criminal, às seguintes sanções:</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2"/>
          <w:numId w:val="4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Advertência pela falta do subitem 10.1.1 deste Aviso de Contratação Direta, quando não se justificar a imposição de penalidade mais grave;</w:t>
      </w:r>
    </w:p>
    <w:p w:rsidR="00BE0217" w:rsidRPr="0025748C" w:rsidRDefault="00BE0217" w:rsidP="00BE0217">
      <w:pPr>
        <w:widowControl/>
        <w:numPr>
          <w:ilvl w:val="2"/>
          <w:numId w:val="4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Multa de</w:t>
      </w:r>
      <w:r>
        <w:rPr>
          <w:rFonts w:ascii="Arial" w:hAnsi="Arial" w:cs="Arial"/>
          <w:sz w:val="24"/>
          <w:szCs w:val="24"/>
        </w:rPr>
        <w:t xml:space="preserve"> </w:t>
      </w:r>
      <w:r w:rsidRPr="0025748C">
        <w:rPr>
          <w:rFonts w:ascii="Arial" w:hAnsi="Arial" w:cs="Arial"/>
          <w:sz w:val="24"/>
          <w:szCs w:val="24"/>
        </w:rPr>
        <w:t>10% (dez por cento) sobre o valor estimado do(s) item(s) prejudicado(s) pela conduta do fornecedor, por qualquer das infrações dos subitens 10.1.1 a 10.1.12;</w:t>
      </w:r>
    </w:p>
    <w:p w:rsidR="00BE0217" w:rsidRPr="0025748C" w:rsidRDefault="00BE0217" w:rsidP="00BE0217">
      <w:pPr>
        <w:widowControl/>
        <w:numPr>
          <w:ilvl w:val="2"/>
          <w:numId w:val="4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Impedimento de licitar e contratar</w:t>
      </w:r>
      <w:r w:rsidRPr="0025748C">
        <w:rPr>
          <w:rFonts w:ascii="Arial" w:hAnsi="Arial" w:cs="Arial"/>
          <w:sz w:val="24"/>
          <w:szCs w:val="24"/>
        </w:rPr>
        <w:t xml:space="preserve"> </w:t>
      </w:r>
      <w:r w:rsidRPr="0025748C">
        <w:rPr>
          <w:rFonts w:ascii="Arial" w:hAnsi="Arial" w:cs="Arial"/>
          <w:color w:val="000000"/>
          <w:sz w:val="24"/>
          <w:szCs w:val="24"/>
        </w:rPr>
        <w:t>no âmbito da Administração Pública direta e indireta do ente federativo que tiver aplicado a sanção, pelo prazo máximo de 3 (três) anos, nos casos dos subitens 10.1.2 a 10.1.7 deste Aviso de Contratação Direta, quando não se justificar a imposição de penalidade mais grave</w:t>
      </w:r>
      <w:r w:rsidRPr="0025748C">
        <w:rPr>
          <w:rFonts w:ascii="Arial" w:hAnsi="Arial" w:cs="Arial"/>
          <w:sz w:val="24"/>
          <w:szCs w:val="24"/>
        </w:rPr>
        <w:t>;</w:t>
      </w:r>
    </w:p>
    <w:p w:rsidR="00BE0217" w:rsidRPr="0025748C" w:rsidRDefault="00BE0217" w:rsidP="00BE0217">
      <w:pPr>
        <w:widowControl/>
        <w:numPr>
          <w:ilvl w:val="2"/>
          <w:numId w:val="45"/>
        </w:numPr>
        <w:autoSpaceDE/>
        <w:autoSpaceDN/>
        <w:spacing w:line="276" w:lineRule="auto"/>
        <w:ind w:left="0" w:firstLine="0"/>
        <w:jc w:val="both"/>
        <w:rPr>
          <w:rFonts w:ascii="Arial" w:hAnsi="Arial" w:cs="Arial"/>
          <w:sz w:val="24"/>
          <w:szCs w:val="24"/>
        </w:rPr>
      </w:pPr>
      <w:r w:rsidRPr="0025748C">
        <w:rPr>
          <w:rFonts w:ascii="Arial" w:hAnsi="Arial" w:cs="Arial"/>
          <w:color w:val="000000"/>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10.1.8 a 10.1.12, bem como nos demais casos que justifiquem a imposição da penalidade mais grave</w:t>
      </w:r>
      <w:r w:rsidRPr="0025748C">
        <w:rPr>
          <w:rFonts w:ascii="Arial" w:hAnsi="Arial" w:cs="Arial"/>
          <w:sz w:val="24"/>
          <w:szCs w:val="24"/>
        </w:rPr>
        <w:t>;</w:t>
      </w:r>
    </w:p>
    <w:p w:rsidR="00BE0217" w:rsidRDefault="00BE0217" w:rsidP="00BE0217">
      <w:pPr>
        <w:widowControl/>
        <w:autoSpaceDE/>
        <w:autoSpaceDN/>
        <w:spacing w:line="276" w:lineRule="auto"/>
        <w:jc w:val="both"/>
        <w:rPr>
          <w:rFonts w:ascii="Arial" w:hAnsi="Arial" w:cs="Arial"/>
          <w:bCs/>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bCs/>
          <w:sz w:val="24"/>
          <w:szCs w:val="24"/>
        </w:rPr>
      </w:pPr>
      <w:r w:rsidRPr="0025748C">
        <w:rPr>
          <w:rFonts w:ascii="Arial" w:hAnsi="Arial" w:cs="Arial"/>
          <w:bCs/>
          <w:sz w:val="24"/>
          <w:szCs w:val="24"/>
        </w:rPr>
        <w:t>Na aplicação das sanções serão considerados:</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bCs/>
          <w:sz w:val="24"/>
          <w:szCs w:val="24"/>
        </w:rPr>
      </w:pPr>
      <w:r w:rsidRPr="0025748C">
        <w:rPr>
          <w:rFonts w:ascii="Arial" w:hAnsi="Arial" w:cs="Arial"/>
          <w:bCs/>
          <w:sz w:val="24"/>
          <w:szCs w:val="24"/>
        </w:rPr>
        <w:t>a natureza e a gravidade da infração cometida;</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bCs/>
          <w:sz w:val="24"/>
          <w:szCs w:val="24"/>
        </w:rPr>
      </w:pPr>
      <w:r w:rsidRPr="0025748C">
        <w:rPr>
          <w:rFonts w:ascii="Arial" w:hAnsi="Arial" w:cs="Arial"/>
          <w:bCs/>
          <w:sz w:val="24"/>
          <w:szCs w:val="24"/>
        </w:rPr>
        <w:t>as peculiaridades do caso concreto;</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bCs/>
          <w:sz w:val="24"/>
          <w:szCs w:val="24"/>
        </w:rPr>
      </w:pPr>
      <w:r w:rsidRPr="0025748C">
        <w:rPr>
          <w:rFonts w:ascii="Arial" w:hAnsi="Arial" w:cs="Arial"/>
          <w:bCs/>
          <w:sz w:val="24"/>
          <w:szCs w:val="24"/>
        </w:rPr>
        <w:t>as circunstâncias agravantes ou atenuantes;</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bCs/>
          <w:sz w:val="24"/>
          <w:szCs w:val="24"/>
        </w:rPr>
      </w:pPr>
      <w:r w:rsidRPr="0025748C">
        <w:rPr>
          <w:rFonts w:ascii="Arial" w:hAnsi="Arial" w:cs="Arial"/>
          <w:bCs/>
          <w:sz w:val="24"/>
          <w:szCs w:val="24"/>
        </w:rPr>
        <w:t>os danos que dela provierem para a Administração Pública;</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bCs/>
          <w:sz w:val="24"/>
          <w:szCs w:val="24"/>
        </w:rPr>
      </w:pPr>
      <w:r w:rsidRPr="0025748C">
        <w:rPr>
          <w:rFonts w:ascii="Arial" w:hAnsi="Arial" w:cs="Arial"/>
          <w:bCs/>
          <w:sz w:val="24"/>
          <w:szCs w:val="24"/>
        </w:rPr>
        <w:t>a implantação ou o aperfeiçoamento de programa de integridade, conforme normas e orientações dos órgãos de controle.</w:t>
      </w:r>
    </w:p>
    <w:p w:rsidR="00BE0217" w:rsidRDefault="00BE0217" w:rsidP="00BE0217">
      <w:pPr>
        <w:widowControl/>
        <w:autoSpaceDE/>
        <w:autoSpaceDN/>
        <w:spacing w:line="276" w:lineRule="auto"/>
        <w:jc w:val="both"/>
        <w:rPr>
          <w:rFonts w:ascii="Arial" w:hAnsi="Arial" w:cs="Arial"/>
          <w:sz w:val="24"/>
          <w:szCs w:val="24"/>
        </w:rPr>
      </w:pPr>
      <w:bookmarkStart w:id="74" w:name="art156§6"/>
      <w:bookmarkStart w:id="75" w:name="art156§7"/>
      <w:bookmarkStart w:id="76" w:name="art156§8"/>
      <w:bookmarkEnd w:id="74"/>
      <w:bookmarkEnd w:id="75"/>
      <w:bookmarkEnd w:id="76"/>
    </w:p>
    <w:p w:rsidR="00BE0217"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BE0217" w:rsidRPr="0025748C"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bookmarkStart w:id="77" w:name="art156§9"/>
      <w:bookmarkEnd w:id="77"/>
      <w:r w:rsidRPr="0025748C">
        <w:rPr>
          <w:rFonts w:ascii="Arial" w:hAnsi="Arial" w:cs="Arial"/>
          <w:sz w:val="24"/>
          <w:szCs w:val="24"/>
        </w:rPr>
        <w:t>A aplicação das sanções previstas neste Aviso de Contratação Direta, em hipótese alguma, a obrigação de reparação integral do dano causado à Administração Pública.</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A penalidade de multa pode ser aplicada cumulativamente com as demais sanções.</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rsidR="00BE0217" w:rsidRDefault="00BE0217" w:rsidP="00BE0217">
      <w:pPr>
        <w:widowControl/>
        <w:autoSpaceDE/>
        <w:autoSpaceDN/>
        <w:spacing w:line="276" w:lineRule="auto"/>
        <w:jc w:val="both"/>
        <w:rPr>
          <w:rFonts w:ascii="Arial" w:hAnsi="Arial" w:cs="Arial"/>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sz w:val="24"/>
          <w:szCs w:val="24"/>
        </w:rPr>
      </w:pPr>
      <w:r w:rsidRPr="0025748C">
        <w:rPr>
          <w:rFonts w:ascii="Arial" w:hAnsi="Arial" w:cs="Arial"/>
          <w:sz w:val="24"/>
          <w:szCs w:val="24"/>
        </w:rPr>
        <w:t>As sanções por atos praticados no decorrer da contratação estão previstas nos anexos a este Aviso.</w:t>
      </w:r>
      <w:bookmarkEnd w:id="73"/>
    </w:p>
    <w:p w:rsidR="00BE0217" w:rsidRPr="0025748C" w:rsidRDefault="00BE0217" w:rsidP="00BE0217">
      <w:pPr>
        <w:spacing w:line="276" w:lineRule="auto"/>
        <w:jc w:val="both"/>
        <w:rPr>
          <w:rFonts w:ascii="Arial" w:hAnsi="Arial" w:cs="Arial"/>
          <w:sz w:val="24"/>
          <w:szCs w:val="24"/>
        </w:rPr>
      </w:pPr>
    </w:p>
    <w:p w:rsidR="00BE0217" w:rsidRPr="0025748C" w:rsidRDefault="00BE0217" w:rsidP="00BE0217">
      <w:pPr>
        <w:pStyle w:val="Ttulo1"/>
        <w:keepNext/>
        <w:keepLines/>
        <w:widowControl/>
        <w:numPr>
          <w:ilvl w:val="0"/>
          <w:numId w:val="35"/>
        </w:numPr>
        <w:tabs>
          <w:tab w:val="num" w:pos="360"/>
        </w:tabs>
        <w:autoSpaceDE/>
        <w:autoSpaceDN/>
        <w:spacing w:before="0" w:line="276" w:lineRule="auto"/>
        <w:ind w:left="0" w:firstLine="0"/>
        <w:jc w:val="both"/>
        <w:rPr>
          <w:rFonts w:ascii="Arial" w:hAnsi="Arial" w:cs="Arial"/>
          <w:sz w:val="24"/>
          <w:szCs w:val="24"/>
        </w:rPr>
      </w:pPr>
      <w:bookmarkStart w:id="78" w:name="_Toc157780141"/>
      <w:r w:rsidRPr="0025748C">
        <w:rPr>
          <w:rFonts w:ascii="Arial" w:hAnsi="Arial" w:cs="Arial"/>
          <w:sz w:val="24"/>
          <w:szCs w:val="24"/>
        </w:rPr>
        <w:t>DAS DISPOSIÇÕES GERAIS</w:t>
      </w:r>
      <w:bookmarkEnd w:id="78"/>
    </w:p>
    <w:p w:rsidR="00BE0217" w:rsidRDefault="00BE0217" w:rsidP="00BE0217">
      <w:pPr>
        <w:widowControl/>
        <w:autoSpaceDN/>
        <w:snapToGrid w:val="0"/>
        <w:spacing w:line="276" w:lineRule="auto"/>
        <w:jc w:val="both"/>
        <w:rPr>
          <w:rFonts w:ascii="Arial" w:hAnsi="Arial" w:cs="Arial"/>
          <w:sz w:val="24"/>
          <w:szCs w:val="24"/>
        </w:rPr>
      </w:pPr>
    </w:p>
    <w:p w:rsidR="00BE0217" w:rsidRPr="0025748C" w:rsidRDefault="00BE0217" w:rsidP="00BE0217">
      <w:pPr>
        <w:widowControl/>
        <w:numPr>
          <w:ilvl w:val="1"/>
          <w:numId w:val="35"/>
        </w:numPr>
        <w:autoSpaceDN/>
        <w:snapToGrid w:val="0"/>
        <w:spacing w:line="276" w:lineRule="auto"/>
        <w:ind w:left="0" w:firstLine="0"/>
        <w:jc w:val="both"/>
        <w:rPr>
          <w:rFonts w:ascii="Arial" w:hAnsi="Arial" w:cs="Arial"/>
          <w:sz w:val="24"/>
          <w:szCs w:val="24"/>
        </w:rPr>
      </w:pPr>
      <w:r w:rsidRPr="0025748C">
        <w:rPr>
          <w:rFonts w:ascii="Arial" w:hAnsi="Arial" w:cs="Arial"/>
          <w:sz w:val="24"/>
          <w:szCs w:val="24"/>
        </w:rPr>
        <w:t>O procedimento será divulgado no Sitio Oficial do Município de Sumidouro (</w:t>
      </w:r>
      <w:hyperlink r:id="rId16" w:history="1">
        <w:r w:rsidRPr="0025748C">
          <w:rPr>
            <w:rStyle w:val="Hyperlink"/>
            <w:rFonts w:ascii="Arial" w:hAnsi="Arial" w:cs="Arial"/>
            <w:sz w:val="24"/>
            <w:szCs w:val="24"/>
          </w:rPr>
          <w:t>https://sumidouro.rj.gov.br/</w:t>
        </w:r>
      </w:hyperlink>
      <w:r w:rsidRPr="0025748C">
        <w:rPr>
          <w:rFonts w:ascii="Arial" w:hAnsi="Arial" w:cs="Arial"/>
          <w:sz w:val="24"/>
          <w:szCs w:val="24"/>
        </w:rPr>
        <w:t>)</w:t>
      </w:r>
      <w:r>
        <w:rPr>
          <w:rFonts w:ascii="Arial" w:hAnsi="Arial" w:cs="Arial"/>
          <w:sz w:val="24"/>
          <w:szCs w:val="24"/>
        </w:rPr>
        <w:t xml:space="preserve"> e</w:t>
      </w:r>
      <w:r w:rsidRPr="0025748C">
        <w:rPr>
          <w:rFonts w:ascii="Arial" w:hAnsi="Arial" w:cs="Arial"/>
          <w:sz w:val="24"/>
          <w:szCs w:val="24"/>
        </w:rPr>
        <w:t xml:space="preserve"> no Portal LICITANET (</w:t>
      </w:r>
      <w:hyperlink r:id="rId17" w:history="1">
        <w:r w:rsidRPr="0025748C">
          <w:rPr>
            <w:rStyle w:val="Hyperlink"/>
            <w:rFonts w:ascii="Arial" w:hAnsi="Arial" w:cs="Arial"/>
            <w:sz w:val="24"/>
            <w:szCs w:val="24"/>
          </w:rPr>
          <w:t>https://licitanet.com.br/</w:t>
        </w:r>
      </w:hyperlink>
      <w:r w:rsidRPr="0025748C">
        <w:rPr>
          <w:rFonts w:ascii="Arial" w:hAnsi="Arial" w:cs="Arial"/>
          <w:sz w:val="24"/>
          <w:szCs w:val="24"/>
        </w:rPr>
        <w:t xml:space="preserve">), </w:t>
      </w:r>
      <w:r w:rsidRPr="0025748C">
        <w:rPr>
          <w:rFonts w:cs="Arial"/>
          <w:sz w:val="24"/>
          <w:szCs w:val="24"/>
        </w:rPr>
        <w:t>além de encaminh</w:t>
      </w:r>
      <w:r>
        <w:rPr>
          <w:rFonts w:cs="Arial"/>
          <w:sz w:val="24"/>
          <w:szCs w:val="24"/>
        </w:rPr>
        <w:t>amento</w:t>
      </w:r>
      <w:r w:rsidRPr="0025748C">
        <w:rPr>
          <w:rFonts w:cs="Arial"/>
          <w:sz w:val="24"/>
          <w:szCs w:val="24"/>
        </w:rPr>
        <w:t xml:space="preserve"> autom</w:t>
      </w:r>
      <w:r>
        <w:rPr>
          <w:rFonts w:cs="Arial"/>
          <w:sz w:val="24"/>
          <w:szCs w:val="24"/>
        </w:rPr>
        <w:t>á</w:t>
      </w:r>
      <w:r w:rsidRPr="0025748C">
        <w:rPr>
          <w:rFonts w:cs="Arial"/>
          <w:sz w:val="24"/>
          <w:szCs w:val="24"/>
        </w:rPr>
        <w:t>tic</w:t>
      </w:r>
      <w:r>
        <w:rPr>
          <w:rFonts w:cs="Arial"/>
          <w:sz w:val="24"/>
          <w:szCs w:val="24"/>
        </w:rPr>
        <w:t xml:space="preserve">o </w:t>
      </w:r>
      <w:r w:rsidRPr="0025748C">
        <w:rPr>
          <w:rFonts w:cs="Arial"/>
          <w:sz w:val="24"/>
          <w:szCs w:val="24"/>
        </w:rPr>
        <w:t xml:space="preserve">aos fornecedores registrados </w:t>
      </w:r>
      <w:r>
        <w:rPr>
          <w:rFonts w:cs="Arial"/>
          <w:sz w:val="24"/>
          <w:szCs w:val="24"/>
        </w:rPr>
        <w:t>nele</w:t>
      </w:r>
      <w:r w:rsidRPr="0025748C">
        <w:rPr>
          <w:rFonts w:ascii="Arial" w:hAnsi="Arial" w:cs="Arial"/>
          <w:sz w:val="24"/>
          <w:szCs w:val="24"/>
        </w:rPr>
        <w:t>, por mensagem eletrônica, na correspondente linha de fornecimento que pretende atender.</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lastRenderedPageBreak/>
        <w:t>No caso de todos os fornecedores restarem desclassificados ou inabilitados (procedimento fracassado), a Administração poderá:</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2"/>
          <w:numId w:val="35"/>
        </w:numPr>
        <w:autoSpaceDE/>
        <w:autoSpaceDN/>
        <w:spacing w:line="276" w:lineRule="auto"/>
        <w:ind w:left="567" w:firstLine="0"/>
        <w:jc w:val="both"/>
        <w:rPr>
          <w:rFonts w:ascii="Arial" w:hAnsi="Arial" w:cs="Arial"/>
          <w:color w:val="000000"/>
          <w:sz w:val="24"/>
          <w:szCs w:val="24"/>
        </w:rPr>
      </w:pPr>
      <w:r w:rsidRPr="0025748C">
        <w:rPr>
          <w:rFonts w:ascii="Arial" w:hAnsi="Arial" w:cs="Arial"/>
          <w:color w:val="000000"/>
          <w:sz w:val="24"/>
          <w:szCs w:val="24"/>
        </w:rPr>
        <w:t>republicar o presente aviso com uma nova data;</w:t>
      </w:r>
    </w:p>
    <w:p w:rsidR="00BE0217" w:rsidRPr="0025748C" w:rsidRDefault="00BE0217" w:rsidP="00BE0217">
      <w:pPr>
        <w:widowControl/>
        <w:numPr>
          <w:ilvl w:val="2"/>
          <w:numId w:val="35"/>
        </w:numPr>
        <w:autoSpaceDE/>
        <w:autoSpaceDN/>
        <w:spacing w:line="276" w:lineRule="auto"/>
        <w:ind w:left="567" w:firstLine="0"/>
        <w:jc w:val="both"/>
        <w:rPr>
          <w:rFonts w:ascii="Arial" w:hAnsi="Arial" w:cs="Arial"/>
          <w:color w:val="000000"/>
          <w:sz w:val="24"/>
          <w:szCs w:val="24"/>
        </w:rPr>
      </w:pPr>
      <w:r w:rsidRPr="0025748C">
        <w:rPr>
          <w:rFonts w:ascii="Arial" w:hAnsi="Arial" w:cs="Arial"/>
          <w:color w:val="000000"/>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rsidR="00BE0217" w:rsidRPr="0025748C" w:rsidRDefault="00BE0217" w:rsidP="00BE0217">
      <w:pPr>
        <w:widowControl/>
        <w:numPr>
          <w:ilvl w:val="3"/>
          <w:numId w:val="35"/>
        </w:numPr>
        <w:autoSpaceDE/>
        <w:autoSpaceDN/>
        <w:spacing w:line="276" w:lineRule="auto"/>
        <w:ind w:left="567" w:firstLine="0"/>
        <w:jc w:val="both"/>
        <w:rPr>
          <w:rFonts w:ascii="Arial" w:hAnsi="Arial" w:cs="Arial"/>
          <w:color w:val="000000"/>
          <w:sz w:val="24"/>
          <w:szCs w:val="24"/>
        </w:rPr>
      </w:pPr>
      <w:r w:rsidRPr="0025748C">
        <w:rPr>
          <w:rFonts w:ascii="Arial" w:hAnsi="Arial" w:cs="Arial"/>
          <w:color w:val="000000"/>
          <w:sz w:val="24"/>
          <w:szCs w:val="24"/>
        </w:rPr>
        <w:t>No caso do subitem anterior, a contratação será operacionalizada fora deste procedimento.</w:t>
      </w:r>
    </w:p>
    <w:p w:rsidR="00BE0217" w:rsidRPr="0025748C" w:rsidRDefault="00BE0217" w:rsidP="00BE0217">
      <w:pPr>
        <w:widowControl/>
        <w:numPr>
          <w:ilvl w:val="2"/>
          <w:numId w:val="35"/>
        </w:numPr>
        <w:autoSpaceDE/>
        <w:autoSpaceDN/>
        <w:spacing w:line="276" w:lineRule="auto"/>
        <w:ind w:left="567" w:firstLine="0"/>
        <w:jc w:val="both"/>
        <w:rPr>
          <w:rFonts w:ascii="Arial" w:hAnsi="Arial" w:cs="Arial"/>
          <w:color w:val="000000"/>
          <w:sz w:val="24"/>
          <w:szCs w:val="24"/>
        </w:rPr>
      </w:pPr>
      <w:r w:rsidRPr="0025748C">
        <w:rPr>
          <w:rFonts w:ascii="Arial" w:hAnsi="Arial" w:cs="Arial"/>
          <w:color w:val="000000"/>
          <w:sz w:val="24"/>
          <w:szCs w:val="24"/>
        </w:rPr>
        <w:t>fixar prazo para que possa haver adequação das propostas ou da documentação de habilitação, conforme o caso.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As providências dos subitens 11.2.1 e 11.2.2 acima poderão ser utilizadas se não houver o comparecimento de quaisquer fornecedores interessados (procedimento deserto)</w:t>
      </w:r>
      <w:r>
        <w:rPr>
          <w:rFonts w:ascii="Arial" w:hAnsi="Arial" w:cs="Arial"/>
          <w:color w:val="000000"/>
          <w:sz w:val="24"/>
          <w:szCs w:val="24"/>
        </w:rPr>
        <w:t>.</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Caberá ao fornecedor acompanhar as operações, ficando responsável pelo ônus decorrente da perda do negócio diante da inobservância de quaisquer mensagens emitidas pela Administração ou de sua desconexão.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Os horários estabelecidos na divulgação deste procedimento e durante o envio de lances observarão o horário de Brasília-DF, inclusive para contagem de tempo e registro no Sistema e na documentação relativa ao procedimento.</w:t>
      </w:r>
    </w:p>
    <w:p w:rsidR="00BE0217" w:rsidRDefault="00BE0217" w:rsidP="00BE0217">
      <w:pPr>
        <w:widowControl/>
        <w:autoSpaceDE/>
        <w:autoSpaceDN/>
        <w:spacing w:line="276" w:lineRule="auto"/>
        <w:jc w:val="both"/>
        <w:rPr>
          <w:rFonts w:ascii="Arial" w:hAnsi="Arial" w:cs="Arial"/>
          <w:color w:val="000000" w:themeColor="text1"/>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themeColor="text1"/>
          <w:sz w:val="24"/>
          <w:szCs w:val="24"/>
        </w:rPr>
      </w:pPr>
      <w:r w:rsidRPr="0025748C">
        <w:rPr>
          <w:rFonts w:ascii="Arial" w:hAnsi="Arial" w:cs="Arial"/>
          <w:color w:val="000000" w:themeColor="text1"/>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Em caso de divergência entre disposições deste Aviso de Contratação Direta e de seus anexos ou demais peças que compõem o processo, prevalecerá as deste Aviso.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Da sessão pública será divulgada Ata no sistema eletrônico.</w:t>
      </w:r>
    </w:p>
    <w:p w:rsidR="00BE0217" w:rsidRDefault="00BE0217" w:rsidP="00BE0217">
      <w:pPr>
        <w:widowControl/>
        <w:autoSpaceDE/>
        <w:autoSpaceDN/>
        <w:spacing w:line="276" w:lineRule="auto"/>
        <w:jc w:val="both"/>
        <w:rPr>
          <w:rFonts w:ascii="Arial" w:hAnsi="Arial" w:cs="Arial"/>
          <w:color w:val="000000"/>
          <w:sz w:val="24"/>
          <w:szCs w:val="24"/>
        </w:rPr>
      </w:pPr>
    </w:p>
    <w:p w:rsidR="00BE0217" w:rsidRPr="0025748C" w:rsidRDefault="00BE0217" w:rsidP="00BE0217">
      <w:pPr>
        <w:widowControl/>
        <w:numPr>
          <w:ilvl w:val="1"/>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Integram este Aviso de Contratação Direta, para todos os fins e efeitos, os seguintes anexos:</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ANEXO I – Modelo de Proposta</w:t>
      </w:r>
      <w:r>
        <w:rPr>
          <w:rFonts w:ascii="Arial" w:hAnsi="Arial" w:cs="Arial"/>
          <w:color w:val="000000"/>
          <w:sz w:val="24"/>
          <w:szCs w:val="24"/>
        </w:rPr>
        <w:t>;</w:t>
      </w:r>
    </w:p>
    <w:p w:rsidR="00BE0217" w:rsidRPr="0025748C" w:rsidRDefault="00BE0217" w:rsidP="00BE0217">
      <w:pPr>
        <w:widowControl/>
        <w:numPr>
          <w:ilvl w:val="2"/>
          <w:numId w:val="35"/>
        </w:numPr>
        <w:autoSpaceDE/>
        <w:autoSpaceDN/>
        <w:spacing w:line="276" w:lineRule="auto"/>
        <w:ind w:left="0" w:firstLine="0"/>
        <w:jc w:val="both"/>
        <w:rPr>
          <w:rFonts w:ascii="Arial" w:hAnsi="Arial" w:cs="Arial"/>
          <w:color w:val="000000"/>
          <w:sz w:val="24"/>
          <w:szCs w:val="24"/>
        </w:rPr>
      </w:pPr>
      <w:r w:rsidRPr="0025748C">
        <w:rPr>
          <w:rFonts w:ascii="Arial" w:hAnsi="Arial" w:cs="Arial"/>
          <w:color w:val="000000"/>
          <w:sz w:val="24"/>
          <w:szCs w:val="24"/>
        </w:rPr>
        <w:t>ANEXO II - Termo de Referência;</w:t>
      </w:r>
    </w:p>
    <w:p w:rsidR="00BE0217" w:rsidRDefault="00BE0217" w:rsidP="00BE0217">
      <w:pPr>
        <w:spacing w:line="276" w:lineRule="auto"/>
        <w:ind w:left="360" w:right="-15"/>
        <w:jc w:val="right"/>
        <w:rPr>
          <w:rFonts w:ascii="Arial" w:hAnsi="Arial" w:cs="Arial"/>
          <w:color w:val="000000"/>
          <w:sz w:val="24"/>
          <w:szCs w:val="24"/>
        </w:rPr>
      </w:pPr>
    </w:p>
    <w:p w:rsidR="00BE0217" w:rsidRDefault="00BE0217" w:rsidP="00BE0217">
      <w:pPr>
        <w:spacing w:line="276" w:lineRule="auto"/>
        <w:ind w:left="360" w:right="-15"/>
        <w:jc w:val="right"/>
        <w:rPr>
          <w:rFonts w:ascii="Arial" w:hAnsi="Arial" w:cs="Arial"/>
          <w:color w:val="000000"/>
          <w:sz w:val="24"/>
          <w:szCs w:val="24"/>
        </w:rPr>
      </w:pPr>
    </w:p>
    <w:p w:rsidR="00BE0217" w:rsidRPr="0025748C" w:rsidRDefault="00BE0217" w:rsidP="00BE0217">
      <w:pPr>
        <w:spacing w:line="276" w:lineRule="auto"/>
        <w:ind w:left="360" w:right="-15"/>
        <w:jc w:val="right"/>
        <w:rPr>
          <w:rFonts w:ascii="Arial" w:hAnsi="Arial" w:cs="Arial"/>
          <w:color w:val="000000"/>
          <w:sz w:val="24"/>
          <w:szCs w:val="24"/>
        </w:rPr>
      </w:pPr>
      <w:r w:rsidRPr="0025748C">
        <w:rPr>
          <w:rFonts w:ascii="Arial" w:hAnsi="Arial" w:cs="Arial"/>
          <w:color w:val="000000"/>
          <w:sz w:val="24"/>
          <w:szCs w:val="24"/>
        </w:rPr>
        <w:t xml:space="preserve">Sumidouro, </w:t>
      </w:r>
      <w:r>
        <w:rPr>
          <w:rFonts w:ascii="Arial" w:hAnsi="Arial" w:cs="Arial"/>
          <w:color w:val="000000"/>
          <w:sz w:val="24"/>
          <w:szCs w:val="24"/>
        </w:rPr>
        <w:t>0</w:t>
      </w:r>
      <w:r w:rsidR="000E0307">
        <w:rPr>
          <w:rFonts w:ascii="Arial" w:hAnsi="Arial" w:cs="Arial"/>
          <w:color w:val="000000"/>
          <w:sz w:val="24"/>
          <w:szCs w:val="24"/>
        </w:rPr>
        <w:t>6</w:t>
      </w:r>
      <w:r w:rsidR="008131E1">
        <w:rPr>
          <w:rFonts w:ascii="Arial" w:hAnsi="Arial" w:cs="Arial"/>
          <w:color w:val="000000"/>
          <w:sz w:val="24"/>
          <w:szCs w:val="24"/>
        </w:rPr>
        <w:t xml:space="preserve"> de fever</w:t>
      </w:r>
      <w:r w:rsidRPr="0025748C">
        <w:rPr>
          <w:rFonts w:ascii="Arial" w:hAnsi="Arial" w:cs="Arial"/>
          <w:color w:val="000000"/>
          <w:sz w:val="24"/>
          <w:szCs w:val="24"/>
        </w:rPr>
        <w:t>e</w:t>
      </w:r>
      <w:r w:rsidR="008131E1">
        <w:rPr>
          <w:rFonts w:ascii="Arial" w:hAnsi="Arial" w:cs="Arial"/>
          <w:color w:val="000000"/>
          <w:sz w:val="24"/>
          <w:szCs w:val="24"/>
        </w:rPr>
        <w:t>i</w:t>
      </w:r>
      <w:r w:rsidRPr="0025748C">
        <w:rPr>
          <w:rFonts w:ascii="Arial" w:hAnsi="Arial" w:cs="Arial"/>
          <w:color w:val="000000"/>
          <w:sz w:val="24"/>
          <w:szCs w:val="24"/>
        </w:rPr>
        <w:t>ro de 2024</w:t>
      </w:r>
    </w:p>
    <w:p w:rsidR="00BE0217" w:rsidRPr="0025748C" w:rsidRDefault="00BE0217" w:rsidP="00BE0217">
      <w:pPr>
        <w:spacing w:line="276" w:lineRule="auto"/>
        <w:jc w:val="center"/>
        <w:rPr>
          <w:rFonts w:ascii="Arial" w:hAnsi="Arial" w:cs="Arial"/>
          <w:b/>
          <w:bCs/>
          <w:iCs/>
          <w:color w:val="000000"/>
          <w:sz w:val="24"/>
          <w:szCs w:val="24"/>
        </w:rPr>
      </w:pPr>
    </w:p>
    <w:p w:rsidR="00BE0217" w:rsidRDefault="00BE0217" w:rsidP="00BE0217">
      <w:pPr>
        <w:spacing w:line="276" w:lineRule="auto"/>
        <w:jc w:val="center"/>
        <w:rPr>
          <w:rFonts w:ascii="Arial" w:hAnsi="Arial" w:cs="Arial"/>
          <w:b/>
          <w:bCs/>
          <w:iCs/>
          <w:color w:val="000000"/>
          <w:sz w:val="24"/>
          <w:szCs w:val="24"/>
        </w:rPr>
      </w:pPr>
    </w:p>
    <w:p w:rsidR="00BE0217" w:rsidRDefault="00BE0217" w:rsidP="00BE0217">
      <w:pPr>
        <w:spacing w:line="276" w:lineRule="auto"/>
        <w:jc w:val="center"/>
        <w:rPr>
          <w:rFonts w:ascii="Arial" w:hAnsi="Arial" w:cs="Arial"/>
          <w:b/>
          <w:bCs/>
          <w:iCs/>
          <w:color w:val="000000"/>
          <w:sz w:val="24"/>
          <w:szCs w:val="24"/>
        </w:rPr>
      </w:pPr>
    </w:p>
    <w:p w:rsidR="00BE0217" w:rsidRPr="0025748C" w:rsidRDefault="00BE0217" w:rsidP="00BE0217">
      <w:pPr>
        <w:spacing w:line="276" w:lineRule="auto"/>
        <w:jc w:val="center"/>
        <w:rPr>
          <w:rFonts w:ascii="Arial" w:hAnsi="Arial" w:cs="Arial"/>
          <w:b/>
          <w:bCs/>
          <w:iCs/>
          <w:color w:val="000000"/>
          <w:sz w:val="24"/>
          <w:szCs w:val="24"/>
        </w:rPr>
      </w:pPr>
    </w:p>
    <w:p w:rsidR="000E0307" w:rsidRPr="000E0307" w:rsidRDefault="000E0307" w:rsidP="000E0307">
      <w:pPr>
        <w:jc w:val="center"/>
        <w:rPr>
          <w:rFonts w:ascii="Arial" w:hAnsi="Arial" w:cs="Arial"/>
          <w:b/>
          <w:bCs/>
          <w:iCs/>
          <w:color w:val="000000"/>
          <w:sz w:val="24"/>
          <w:szCs w:val="24"/>
        </w:rPr>
      </w:pPr>
      <w:r w:rsidRPr="000E0307">
        <w:rPr>
          <w:rFonts w:ascii="Arial" w:hAnsi="Arial" w:cs="Arial"/>
          <w:b/>
          <w:bCs/>
          <w:iCs/>
          <w:color w:val="000000"/>
          <w:sz w:val="24"/>
          <w:szCs w:val="24"/>
        </w:rPr>
        <w:t>Núbia Ramos Rodrigues</w:t>
      </w:r>
    </w:p>
    <w:p w:rsidR="000E0307" w:rsidRPr="000E0307" w:rsidRDefault="000E0307" w:rsidP="000E0307">
      <w:pPr>
        <w:jc w:val="center"/>
        <w:rPr>
          <w:rFonts w:ascii="Arial" w:hAnsi="Arial" w:cs="Arial"/>
          <w:iCs/>
          <w:color w:val="000000"/>
          <w:sz w:val="24"/>
          <w:szCs w:val="24"/>
        </w:rPr>
      </w:pPr>
      <w:r w:rsidRPr="000E0307">
        <w:rPr>
          <w:rFonts w:ascii="Arial" w:hAnsi="Arial" w:cs="Arial"/>
          <w:iCs/>
          <w:color w:val="000000"/>
          <w:sz w:val="24"/>
          <w:szCs w:val="24"/>
        </w:rPr>
        <w:t>Secretária Municipal de Educação,</w:t>
      </w:r>
    </w:p>
    <w:p w:rsidR="000E0307" w:rsidRPr="000E0307" w:rsidRDefault="000E0307" w:rsidP="000E0307">
      <w:pPr>
        <w:jc w:val="center"/>
        <w:rPr>
          <w:rFonts w:ascii="Arial" w:hAnsi="Arial" w:cs="Arial"/>
          <w:iCs/>
          <w:color w:val="000000"/>
          <w:sz w:val="24"/>
          <w:szCs w:val="24"/>
        </w:rPr>
      </w:pPr>
      <w:r w:rsidRPr="000E0307">
        <w:rPr>
          <w:rFonts w:ascii="Arial" w:hAnsi="Arial" w:cs="Arial"/>
          <w:iCs/>
          <w:color w:val="000000"/>
          <w:sz w:val="24"/>
          <w:szCs w:val="24"/>
        </w:rPr>
        <w:t>Cultura, Esporte, Lazer e Turismo</w:t>
      </w:r>
    </w:p>
    <w:p w:rsidR="00BE0217" w:rsidRPr="000E0307" w:rsidRDefault="000E0307" w:rsidP="000E0307">
      <w:pPr>
        <w:jc w:val="center"/>
      </w:pPr>
      <w:r w:rsidRPr="000E0307">
        <w:rPr>
          <w:rFonts w:ascii="Arial" w:hAnsi="Arial" w:cs="Arial"/>
          <w:iCs/>
          <w:color w:val="000000"/>
          <w:sz w:val="24"/>
          <w:szCs w:val="24"/>
        </w:rPr>
        <w:t>Mat: 21.06.4479</w:t>
      </w:r>
    </w:p>
    <w:p w:rsidR="00BE0217" w:rsidRDefault="00BE0217" w:rsidP="00BE0217">
      <w:pPr>
        <w:widowControl/>
        <w:autoSpaceDE/>
        <w:autoSpaceDN/>
        <w:spacing w:line="276" w:lineRule="auto"/>
        <w:jc w:val="both"/>
        <w:rPr>
          <w:rFonts w:ascii="Arial" w:eastAsia="Arial" w:hAnsi="Arial" w:cs="Arial"/>
          <w:color w:val="000000"/>
          <w:sz w:val="24"/>
          <w:szCs w:val="24"/>
        </w:rPr>
      </w:pPr>
    </w:p>
    <w:p w:rsidR="00BE0217" w:rsidRPr="0025748C" w:rsidRDefault="00BE0217" w:rsidP="00BE0217">
      <w:pPr>
        <w:tabs>
          <w:tab w:val="center" w:pos="5165"/>
          <w:tab w:val="right" w:pos="7655"/>
        </w:tabs>
        <w:spacing w:line="276" w:lineRule="auto"/>
        <w:ind w:left="2675" w:right="2551"/>
        <w:contextualSpacing/>
        <w:rPr>
          <w:rFonts w:ascii="Arial" w:hAnsi="Arial" w:cs="Arial"/>
          <w:b/>
          <w:bCs/>
          <w:color w:val="405CA1"/>
          <w:sz w:val="24"/>
          <w:szCs w:val="24"/>
        </w:rPr>
      </w:pPr>
    </w:p>
    <w:bookmarkEnd w:id="1"/>
    <w:bookmarkEnd w:id="10"/>
    <w:p w:rsidR="00BE0217" w:rsidRDefault="00BE0217" w:rsidP="00EA7A34">
      <w:pPr>
        <w:widowControl/>
        <w:autoSpaceDE/>
        <w:autoSpaceDN/>
        <w:spacing w:line="276" w:lineRule="auto"/>
        <w:jc w:val="both"/>
        <w:rPr>
          <w:rFonts w:ascii="Arial" w:hAnsi="Arial" w:cs="Arial"/>
          <w:sz w:val="24"/>
          <w:szCs w:val="24"/>
        </w:rPr>
      </w:pPr>
    </w:p>
    <w:sectPr w:rsidR="00BE0217" w:rsidSect="00F81F8B">
      <w:headerReference w:type="default" r:id="rId18"/>
      <w:footerReference w:type="default" r:id="rId19"/>
      <w:pgSz w:w="11910" w:h="16840"/>
      <w:pgMar w:top="1985" w:right="573" w:bottom="567" w:left="1134" w:header="618" w:footer="323"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F8B" w:rsidRDefault="00F81F8B">
      <w:r>
        <w:separator/>
      </w:r>
    </w:p>
  </w:endnote>
  <w:endnote w:type="continuationSeparator" w:id="0">
    <w:p w:rsidR="00F81F8B" w:rsidRDefault="00F81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zo Sans Lt">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charset w:val="00"/>
    <w:family w:val="roman"/>
    <w:pitch w:val="default"/>
    <w:sig w:usb0="00000000" w:usb1="00000000" w:usb2="00000000" w:usb3="00000000" w:csb0="00000000" w:csb1="00000000"/>
  </w:font>
  <w:font w:name="Ecofont_Spranq_eco_Sans, 'Malgu">
    <w:altName w:val="Calibri"/>
    <w:charset w:val="00"/>
    <w:family w:val="swiss"/>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Ecofont_Spranq_eco_Sans">
    <w:altName w:val="Times New Roman"/>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E4" w:rsidRDefault="006211E4" w:rsidP="00546BEC">
    <w:pPr>
      <w:pStyle w:val="Rodap"/>
      <w:jc w:val="center"/>
      <w:rPr>
        <w:rFonts w:ascii="Azo Sans Lt" w:hAnsi="Azo Sans Lt"/>
        <w:b/>
        <w:bCs/>
        <w:color w:val="000000"/>
        <w:sz w:val="18"/>
        <w:szCs w:val="18"/>
      </w:rPr>
    </w:pPr>
  </w:p>
  <w:p w:rsidR="006211E4" w:rsidRPr="00282A8C" w:rsidRDefault="00AB3B5D" w:rsidP="00546BEC">
    <w:pPr>
      <w:pStyle w:val="Rodap"/>
      <w:jc w:val="center"/>
      <w:rPr>
        <w:rFonts w:ascii="Arial" w:hAnsi="Arial" w:cs="Arial"/>
        <w:color w:val="000000"/>
        <w:sz w:val="18"/>
        <w:szCs w:val="18"/>
      </w:rPr>
    </w:pPr>
    <w:r w:rsidRPr="00AB3B5D">
      <w:rPr>
        <w:rFonts w:ascii="Arial" w:hAnsi="Arial" w:cs="Arial"/>
        <w:color w:val="000000"/>
        <w:sz w:val="18"/>
        <w:szCs w:val="18"/>
      </w:rPr>
      <w:t>End: Rua Alfredo Chaves, 39 - Centro - Sumidouro - RJ</w:t>
    </w:r>
  </w:p>
  <w:p w:rsidR="006211E4" w:rsidRPr="00282A8C" w:rsidRDefault="006211E4" w:rsidP="00546BEC">
    <w:pPr>
      <w:pStyle w:val="Rodap"/>
      <w:jc w:val="center"/>
      <w:rPr>
        <w:rFonts w:ascii="Arial" w:hAnsi="Arial" w:cs="Arial"/>
        <w:color w:val="000000"/>
        <w:sz w:val="18"/>
        <w:szCs w:val="18"/>
      </w:rPr>
    </w:pPr>
    <w:r w:rsidRPr="00282A8C">
      <w:rPr>
        <w:rFonts w:ascii="Arial" w:hAnsi="Arial" w:cs="Arial"/>
        <w:color w:val="000000"/>
        <w:sz w:val="18"/>
        <w:szCs w:val="18"/>
      </w:rPr>
      <w:t xml:space="preserve"> Telefone: (22) </w:t>
    </w:r>
    <w:r w:rsidR="00AB3B5D">
      <w:rPr>
        <w:rFonts w:ascii="Arial" w:hAnsi="Arial" w:cs="Arial"/>
        <w:color w:val="000000"/>
        <w:sz w:val="18"/>
        <w:szCs w:val="18"/>
      </w:rPr>
      <w:t>2531</w:t>
    </w:r>
    <w:r>
      <w:rPr>
        <w:rFonts w:ascii="Arial" w:hAnsi="Arial" w:cs="Arial"/>
        <w:color w:val="000000"/>
        <w:sz w:val="18"/>
        <w:szCs w:val="18"/>
      </w:rPr>
      <w:t>-</w:t>
    </w:r>
    <w:r w:rsidR="00AB3B5D">
      <w:rPr>
        <w:rFonts w:ascii="Arial" w:hAnsi="Arial" w:cs="Arial"/>
        <w:color w:val="000000"/>
        <w:sz w:val="18"/>
        <w:szCs w:val="18"/>
      </w:rPr>
      <w:t>1128</w:t>
    </w:r>
  </w:p>
  <w:p w:rsidR="006211E4" w:rsidRPr="00282A8C" w:rsidRDefault="006211E4" w:rsidP="00546BEC">
    <w:pPr>
      <w:pStyle w:val="Rodap"/>
      <w:jc w:val="center"/>
      <w:rPr>
        <w:rFonts w:ascii="Arial" w:hAnsi="Arial" w:cs="Arial"/>
        <w:color w:val="000000"/>
      </w:rPr>
    </w:pPr>
  </w:p>
  <w:p w:rsidR="006211E4" w:rsidRPr="00282A8C" w:rsidRDefault="006211E4" w:rsidP="00546BEC">
    <w:pPr>
      <w:pStyle w:val="Rodap"/>
      <w:jc w:val="right"/>
      <w:rPr>
        <w:rFonts w:ascii="Arial" w:hAnsi="Arial" w:cs="Arial"/>
        <w:sz w:val="18"/>
        <w:szCs w:val="18"/>
      </w:rPr>
    </w:pPr>
    <w:r w:rsidRPr="00282A8C">
      <w:rPr>
        <w:rFonts w:ascii="Arial" w:hAnsi="Arial" w:cs="Arial"/>
        <w:color w:val="000000"/>
        <w:sz w:val="18"/>
        <w:szCs w:val="18"/>
      </w:rPr>
      <w:t xml:space="preserve">Página </w:t>
    </w:r>
    <w:r w:rsidR="00221FC3" w:rsidRPr="00282A8C">
      <w:rPr>
        <w:rFonts w:ascii="Arial" w:hAnsi="Arial" w:cs="Arial"/>
        <w:color w:val="000000"/>
        <w:sz w:val="18"/>
        <w:szCs w:val="18"/>
      </w:rPr>
      <w:fldChar w:fldCharType="begin"/>
    </w:r>
    <w:r w:rsidRPr="00282A8C">
      <w:rPr>
        <w:rFonts w:ascii="Arial" w:hAnsi="Arial" w:cs="Arial"/>
        <w:color w:val="000000"/>
        <w:sz w:val="18"/>
        <w:szCs w:val="18"/>
      </w:rPr>
      <w:instrText>PAGE  \* Arabic  \* MERGEFORMAT</w:instrText>
    </w:r>
    <w:r w:rsidR="00221FC3" w:rsidRPr="00282A8C">
      <w:rPr>
        <w:rFonts w:ascii="Arial" w:hAnsi="Arial" w:cs="Arial"/>
        <w:color w:val="000000"/>
        <w:sz w:val="18"/>
        <w:szCs w:val="18"/>
      </w:rPr>
      <w:fldChar w:fldCharType="separate"/>
    </w:r>
    <w:r w:rsidR="008131E1">
      <w:rPr>
        <w:rFonts w:ascii="Arial" w:hAnsi="Arial" w:cs="Arial"/>
        <w:noProof/>
        <w:color w:val="000000"/>
        <w:sz w:val="18"/>
        <w:szCs w:val="18"/>
      </w:rPr>
      <w:t>19</w:t>
    </w:r>
    <w:r w:rsidR="00221FC3" w:rsidRPr="00282A8C">
      <w:rPr>
        <w:rFonts w:ascii="Arial" w:hAnsi="Arial" w:cs="Arial"/>
        <w:color w:val="000000"/>
        <w:sz w:val="18"/>
        <w:szCs w:val="18"/>
      </w:rPr>
      <w:fldChar w:fldCharType="end"/>
    </w:r>
    <w:r w:rsidRPr="00282A8C">
      <w:rPr>
        <w:rFonts w:ascii="Arial" w:hAnsi="Arial" w:cs="Arial"/>
        <w:color w:val="000000"/>
        <w:sz w:val="18"/>
        <w:szCs w:val="18"/>
      </w:rPr>
      <w:t xml:space="preserve"> de </w:t>
    </w:r>
    <w:r w:rsidR="00221FC3" w:rsidRPr="00282A8C">
      <w:rPr>
        <w:rFonts w:ascii="Arial" w:hAnsi="Arial" w:cs="Arial"/>
        <w:color w:val="000000"/>
        <w:sz w:val="18"/>
        <w:szCs w:val="18"/>
      </w:rPr>
      <w:fldChar w:fldCharType="begin"/>
    </w:r>
    <w:r w:rsidRPr="00282A8C">
      <w:rPr>
        <w:rFonts w:ascii="Arial" w:hAnsi="Arial" w:cs="Arial"/>
        <w:color w:val="000000"/>
        <w:sz w:val="18"/>
        <w:szCs w:val="18"/>
      </w:rPr>
      <w:instrText>NUMPAGES \ * Arábico \ * MERGEFORMAT</w:instrText>
    </w:r>
    <w:r w:rsidR="00221FC3" w:rsidRPr="00282A8C">
      <w:rPr>
        <w:rFonts w:ascii="Arial" w:hAnsi="Arial" w:cs="Arial"/>
        <w:color w:val="000000"/>
        <w:sz w:val="18"/>
        <w:szCs w:val="18"/>
      </w:rPr>
      <w:fldChar w:fldCharType="separate"/>
    </w:r>
    <w:r w:rsidR="008131E1">
      <w:rPr>
        <w:rFonts w:ascii="Arial" w:hAnsi="Arial" w:cs="Arial"/>
        <w:noProof/>
        <w:color w:val="000000"/>
        <w:sz w:val="18"/>
        <w:szCs w:val="18"/>
      </w:rPr>
      <w:t>19</w:t>
    </w:r>
    <w:r w:rsidR="00221FC3" w:rsidRPr="00282A8C">
      <w:rPr>
        <w:rFonts w:ascii="Arial" w:hAnsi="Arial" w:cs="Arial"/>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F8B" w:rsidRDefault="00F81F8B">
      <w:r>
        <w:separator/>
      </w:r>
    </w:p>
  </w:footnote>
  <w:footnote w:type="continuationSeparator" w:id="0">
    <w:p w:rsidR="00F81F8B" w:rsidRDefault="00F81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B1" w:rsidRPr="002C085E" w:rsidRDefault="006562B1" w:rsidP="006562B1">
    <w:pPr>
      <w:tabs>
        <w:tab w:val="left" w:pos="1620"/>
      </w:tabs>
      <w:ind w:left="1080"/>
      <w:rPr>
        <w:rFonts w:ascii="Arial" w:hAnsi="Arial" w:cs="Arial"/>
        <w:b/>
        <w:sz w:val="16"/>
        <w:szCs w:val="16"/>
      </w:rPr>
    </w:pPr>
    <w:r w:rsidRPr="002C085E">
      <w:rPr>
        <w:rFonts w:ascii="Arial" w:hAnsi="Arial" w:cs="Arial"/>
        <w:b/>
        <w:noProof/>
        <w:sz w:val="16"/>
        <w:szCs w:val="16"/>
        <w:lang w:val="pt-BR" w:eastAsia="pt-BR"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-41605</wp:posOffset>
          </wp:positionV>
          <wp:extent cx="571500" cy="560070"/>
          <wp:effectExtent l="0" t="0" r="0" b="0"/>
          <wp:wrapSquare wrapText="bothSides"/>
          <wp:docPr id="1772326410" name="Imagem 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45927" name="Imagem 5"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60070"/>
                  </a:xfrm>
                  <a:prstGeom prst="rect">
                    <a:avLst/>
                  </a:prstGeom>
                  <a:noFill/>
                  <a:ln>
                    <a:noFill/>
                  </a:ln>
                </pic:spPr>
              </pic:pic>
            </a:graphicData>
          </a:graphic>
        </wp:anchor>
      </w:drawing>
    </w:r>
    <w:r w:rsidR="00221FC3" w:rsidRPr="00221FC3">
      <w:rPr>
        <w:rFonts w:ascii="Arial" w:hAnsi="Arial" w:cs="Arial"/>
        <w:b/>
        <w:noProof/>
        <w:sz w:val="16"/>
        <w:szCs w:val="16"/>
      </w:rPr>
      <w:pict>
        <v:group id="Agrupar 6" o:spid="_x0000_s1026" style="position:absolute;left:0;text-align:left;margin-left:387.35pt;margin-top:-.95pt;width:140.35pt;height:42.6pt;z-index:251660288;mso-position-horizontal-relative:text;mso-position-vertical-relative:text" coordorigin="8694,774" coordsize="2807,852"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">
          <v:shapetype id="_x0000_t202" coordsize="21600,21600" o:spt="202" path="m,l,21600r21600,l21600,xe">
            <v:stroke joinstyle="miter"/>
            <v:path gradientshapeok="t" o:connecttype="rect"/>
          </v:shapetype>
          <v:shape id="Caixa de texto 2" o:spid="_x0000_s1027" type="#_x0000_t202" style="position:absolute;left:8694;top:774;width:2807;height: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" filled="f" stroked="f" strokeweight=".5pt">
            <v:textbox style="mso-next-textbox:#Caixa de texto 2">
              <w:txbxContent>
                <w:p w:rsidR="006562B1" w:rsidRPr="00A72D08" w:rsidRDefault="00A72D08" w:rsidP="006562B1">
                  <w:pPr>
                    <w:spacing w:after="120"/>
                    <w:rPr>
                      <w:rFonts w:ascii="Calibri" w:hAnsi="Calibri"/>
                      <w:b/>
                      <w:color w:val="365F91"/>
                      <w:sz w:val="16"/>
                      <w:szCs w:val="12"/>
                    </w:rPr>
                  </w:pPr>
                  <w:r w:rsidRPr="00A72D08">
                    <w:rPr>
                      <w:rFonts w:ascii="Calibri" w:hAnsi="Calibri"/>
                      <w:b/>
                      <w:color w:val="365F91"/>
                      <w:sz w:val="16"/>
                      <w:szCs w:val="12"/>
                    </w:rPr>
                    <w:t>MUNICÍPIO</w:t>
                  </w:r>
                  <w:r w:rsidR="00E33226" w:rsidRPr="00A72D08">
                    <w:rPr>
                      <w:rFonts w:ascii="Calibri" w:hAnsi="Calibri"/>
                      <w:b/>
                      <w:color w:val="365F91"/>
                      <w:sz w:val="16"/>
                      <w:szCs w:val="12"/>
                    </w:rPr>
                    <w:t xml:space="preserve"> DE SUMIDOURO</w:t>
                  </w:r>
                </w:p>
                <w:p w:rsidR="006562B1" w:rsidRPr="0038310E" w:rsidRDefault="006562B1" w:rsidP="006562B1">
                  <w:pPr>
                    <w:spacing w:after="120"/>
                    <w:rPr>
                      <w:rFonts w:ascii="Calibri" w:hAnsi="Calibri"/>
                      <w:b/>
                      <w:color w:val="365F91"/>
                      <w:sz w:val="12"/>
                      <w:szCs w:val="12"/>
                    </w:rPr>
                  </w:pPr>
                  <w:r w:rsidRPr="0038310E">
                    <w:rPr>
                      <w:rFonts w:ascii="Calibri" w:hAnsi="Calibri"/>
                      <w:b/>
                      <w:color w:val="365F91"/>
                      <w:sz w:val="12"/>
                      <w:szCs w:val="12"/>
                    </w:rPr>
                    <w:t xml:space="preserve">PROCESSO </w:t>
                  </w:r>
                  <w:r>
                    <w:rPr>
                      <w:rFonts w:ascii="Calibri" w:hAnsi="Calibri"/>
                      <w:b/>
                      <w:color w:val="365F91"/>
                      <w:sz w:val="12"/>
                      <w:szCs w:val="12"/>
                      <w:u w:val="single"/>
                    </w:rPr>
                    <w:t xml:space="preserve">________________________ </w:t>
                  </w:r>
                </w:p>
                <w:p w:rsidR="006562B1" w:rsidRPr="0038310E" w:rsidRDefault="006562B1" w:rsidP="006562B1">
                  <w:pPr>
                    <w:spacing w:after="120"/>
                    <w:rPr>
                      <w:rFonts w:ascii="Calibri" w:hAnsi="Calibri"/>
                      <w:b/>
                      <w:color w:val="365F91"/>
                      <w:sz w:val="12"/>
                      <w:szCs w:val="12"/>
                    </w:rPr>
                  </w:pPr>
                  <w:r w:rsidRPr="0038310E">
                    <w:rPr>
                      <w:rFonts w:ascii="Calibri" w:hAnsi="Calibri"/>
                      <w:b/>
                      <w:color w:val="365F91"/>
                      <w:sz w:val="12"/>
                      <w:szCs w:val="12"/>
                    </w:rPr>
                    <w:t>RÚBRICA  ______________ FLS _______</w:t>
                  </w:r>
                </w:p>
                <w:p w:rsidR="006562B1" w:rsidRPr="0039007E" w:rsidRDefault="006562B1" w:rsidP="006562B1">
                  <w:pPr>
                    <w:rPr>
                      <w:sz w:val="13"/>
                      <w:szCs w:val="13"/>
                    </w:rPr>
                  </w:pPr>
                </w:p>
              </w:txbxContent>
            </v:textbox>
          </v:shape>
          <v:shape id="Caixa de texto 3" o:spid="_x0000_s1028" type="#_x0000_t202" style="position:absolute;left:9481;top:946;width:1493;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" filled="f" stroked="f" strokeweight=".5pt">
            <v:textbox style="mso-next-textbox:#Caixa de texto 3">
              <w:txbxContent>
                <w:p w:rsidR="006562B1" w:rsidRPr="0020300A" w:rsidRDefault="008E2A78" w:rsidP="006562B1">
                  <w:r>
                    <w:t>0360</w:t>
                  </w:r>
                  <w:r w:rsidR="006562B1">
                    <w:t>/2</w:t>
                  </w:r>
                  <w:r>
                    <w:t>4</w:t>
                  </w:r>
                </w:p>
              </w:txbxContent>
            </v:textbox>
          </v:shape>
          <w10:wrap type="tight"/>
        </v:group>
      </w:pict>
    </w:r>
    <w:r w:rsidRPr="002C085E">
      <w:rPr>
        <w:rFonts w:ascii="Arial" w:hAnsi="Arial" w:cs="Arial"/>
        <w:b/>
        <w:sz w:val="16"/>
        <w:szCs w:val="16"/>
      </w:rPr>
      <w:t>ESTADO DO RIO DE JANEIRO</w:t>
    </w:r>
  </w:p>
  <w:p w:rsidR="006562B1" w:rsidRDefault="006562B1" w:rsidP="006562B1">
    <w:pPr>
      <w:tabs>
        <w:tab w:val="left" w:pos="1620"/>
      </w:tabs>
      <w:ind w:left="1080"/>
      <w:rPr>
        <w:rFonts w:ascii="Arial" w:hAnsi="Arial" w:cs="Arial"/>
        <w:b/>
      </w:rPr>
    </w:pPr>
    <w:r w:rsidRPr="002C085E">
      <w:rPr>
        <w:rFonts w:ascii="Arial" w:hAnsi="Arial" w:cs="Arial"/>
        <w:b/>
      </w:rPr>
      <w:t>PREFEITURA MUNICIPAL DE SUMIDOURO</w:t>
    </w:r>
  </w:p>
  <w:p w:rsidR="006562B1" w:rsidRPr="002C085E" w:rsidRDefault="006562B1" w:rsidP="006562B1">
    <w:pPr>
      <w:tabs>
        <w:tab w:val="left" w:pos="1620"/>
      </w:tabs>
      <w:ind w:left="1080"/>
      <w:rPr>
        <w:rFonts w:ascii="Arial" w:hAnsi="Arial" w:cs="Arial"/>
        <w:b/>
        <w:i/>
        <w:sz w:val="18"/>
        <w:szCs w:val="18"/>
      </w:rPr>
    </w:pPr>
    <w:r w:rsidRPr="002C085E">
      <w:rPr>
        <w:rFonts w:ascii="Arial" w:hAnsi="Arial" w:cs="Arial"/>
        <w:b/>
        <w:sz w:val="18"/>
        <w:szCs w:val="18"/>
      </w:rPr>
      <w:t>SECRETARIA MUNICIPAL DE FAZENDA</w:t>
    </w:r>
  </w:p>
  <w:p w:rsidR="006562B1" w:rsidRDefault="006562B1" w:rsidP="006562B1">
    <w:pPr>
      <w:tabs>
        <w:tab w:val="left" w:pos="1620"/>
      </w:tabs>
      <w:ind w:left="1080"/>
      <w:rPr>
        <w:rFonts w:ascii="Arial" w:hAnsi="Arial" w:cs="Arial"/>
        <w:b/>
        <w:sz w:val="16"/>
        <w:szCs w:val="16"/>
      </w:rPr>
    </w:pPr>
    <w:r w:rsidRPr="002C085E">
      <w:rPr>
        <w:rFonts w:ascii="Arial" w:hAnsi="Arial" w:cs="Arial"/>
        <w:b/>
        <w:sz w:val="16"/>
        <w:szCs w:val="16"/>
      </w:rPr>
      <w:t xml:space="preserve">DEPARTAMENTO DE </w:t>
    </w:r>
    <w:r>
      <w:rPr>
        <w:rFonts w:ascii="Arial" w:hAnsi="Arial" w:cs="Arial"/>
        <w:b/>
        <w:sz w:val="16"/>
        <w:szCs w:val="16"/>
      </w:rPr>
      <w:t>COMPRAS</w:t>
    </w:r>
    <w:r w:rsidRPr="002C085E">
      <w:rPr>
        <w:rFonts w:ascii="Arial" w:hAnsi="Arial" w:cs="Arial"/>
        <w:b/>
        <w:sz w:val="16"/>
        <w:szCs w:val="16"/>
      </w:rPr>
      <w:t xml:space="preserve"> </w:t>
    </w:r>
  </w:p>
  <w:p w:rsidR="006562B1" w:rsidRPr="002C085E" w:rsidRDefault="006562B1" w:rsidP="006562B1">
    <w:pPr>
      <w:pBdr>
        <w:bottom w:val="thickThinSmallGap" w:sz="12" w:space="7" w:color="auto"/>
      </w:pBdr>
      <w:rPr>
        <w:rFonts w:ascii="Arial" w:hAnsi="Arial" w:cs="Arial"/>
        <w:b/>
        <w:sz w:val="4"/>
      </w:rPr>
    </w:pPr>
  </w:p>
  <w:p w:rsidR="006562B1" w:rsidRDefault="006562B1" w:rsidP="006562B1">
    <w:pPr>
      <w:rPr>
        <w:rFonts w:ascii="Arial" w:hAnsi="Arial" w:cs="Arial"/>
        <w:b/>
        <w:sz w:val="2"/>
      </w:rPr>
    </w:pPr>
  </w:p>
  <w:p w:rsidR="006562B1" w:rsidRPr="002C085E" w:rsidRDefault="006562B1" w:rsidP="006562B1">
    <w:pPr>
      <w:rPr>
        <w:rFonts w:ascii="Arial" w:hAnsi="Arial" w:cs="Arial"/>
        <w:b/>
        <w:sz w:val="2"/>
      </w:rPr>
    </w:pPr>
  </w:p>
  <w:p w:rsidR="006211E4" w:rsidRPr="006562B1" w:rsidRDefault="006211E4" w:rsidP="006562B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5D36"/>
    <w:multiLevelType w:val="multilevel"/>
    <w:tmpl w:val="5C1625D8"/>
    <w:lvl w:ilvl="0">
      <w:start w:val="20"/>
      <w:numFmt w:val="decimal"/>
      <w:lvlText w:val="%1."/>
      <w:lvlJc w:val="left"/>
      <w:pPr>
        <w:ind w:left="555" w:hanging="555"/>
      </w:pPr>
      <w:rPr>
        <w:rFonts w:hint="default"/>
      </w:rPr>
    </w:lvl>
    <w:lvl w:ilvl="1">
      <w:start w:val="2"/>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1">
    <w:nsid w:val="0C096F76"/>
    <w:multiLevelType w:val="hybridMultilevel"/>
    <w:tmpl w:val="F594C626"/>
    <w:lvl w:ilvl="0" w:tplc="A0AED258">
      <w:start w:val="1"/>
      <w:numFmt w:val="lowerLetter"/>
      <w:lvlText w:val="%1)"/>
      <w:lvlJc w:val="left"/>
      <w:pPr>
        <w:ind w:left="704" w:hanging="360"/>
      </w:pPr>
      <w:rPr>
        <w:rFonts w:hint="default"/>
      </w:rPr>
    </w:lvl>
    <w:lvl w:ilvl="1" w:tplc="04160019" w:tentative="1">
      <w:start w:val="1"/>
      <w:numFmt w:val="lowerLetter"/>
      <w:lvlText w:val="%2."/>
      <w:lvlJc w:val="left"/>
      <w:pPr>
        <w:ind w:left="1424" w:hanging="360"/>
      </w:pPr>
    </w:lvl>
    <w:lvl w:ilvl="2" w:tplc="0416001B" w:tentative="1">
      <w:start w:val="1"/>
      <w:numFmt w:val="lowerRoman"/>
      <w:lvlText w:val="%3."/>
      <w:lvlJc w:val="right"/>
      <w:pPr>
        <w:ind w:left="2144" w:hanging="180"/>
      </w:pPr>
    </w:lvl>
    <w:lvl w:ilvl="3" w:tplc="0416000F" w:tentative="1">
      <w:start w:val="1"/>
      <w:numFmt w:val="decimal"/>
      <w:lvlText w:val="%4."/>
      <w:lvlJc w:val="left"/>
      <w:pPr>
        <w:ind w:left="2864" w:hanging="360"/>
      </w:pPr>
    </w:lvl>
    <w:lvl w:ilvl="4" w:tplc="04160019" w:tentative="1">
      <w:start w:val="1"/>
      <w:numFmt w:val="lowerLetter"/>
      <w:lvlText w:val="%5."/>
      <w:lvlJc w:val="left"/>
      <w:pPr>
        <w:ind w:left="3584" w:hanging="360"/>
      </w:pPr>
    </w:lvl>
    <w:lvl w:ilvl="5" w:tplc="0416001B" w:tentative="1">
      <w:start w:val="1"/>
      <w:numFmt w:val="lowerRoman"/>
      <w:lvlText w:val="%6."/>
      <w:lvlJc w:val="right"/>
      <w:pPr>
        <w:ind w:left="4304" w:hanging="180"/>
      </w:pPr>
    </w:lvl>
    <w:lvl w:ilvl="6" w:tplc="0416000F" w:tentative="1">
      <w:start w:val="1"/>
      <w:numFmt w:val="decimal"/>
      <w:lvlText w:val="%7."/>
      <w:lvlJc w:val="left"/>
      <w:pPr>
        <w:ind w:left="5024" w:hanging="360"/>
      </w:pPr>
    </w:lvl>
    <w:lvl w:ilvl="7" w:tplc="04160019" w:tentative="1">
      <w:start w:val="1"/>
      <w:numFmt w:val="lowerLetter"/>
      <w:lvlText w:val="%8."/>
      <w:lvlJc w:val="left"/>
      <w:pPr>
        <w:ind w:left="5744" w:hanging="360"/>
      </w:pPr>
    </w:lvl>
    <w:lvl w:ilvl="8" w:tplc="0416001B" w:tentative="1">
      <w:start w:val="1"/>
      <w:numFmt w:val="lowerRoman"/>
      <w:lvlText w:val="%9."/>
      <w:lvlJc w:val="right"/>
      <w:pPr>
        <w:ind w:left="6464" w:hanging="180"/>
      </w:pPr>
    </w:lvl>
  </w:abstractNum>
  <w:abstractNum w:abstractNumId="2">
    <w:nsid w:val="0FEA3F24"/>
    <w:multiLevelType w:val="multilevel"/>
    <w:tmpl w:val="356E1AC8"/>
    <w:lvl w:ilvl="0">
      <w:start w:val="6"/>
      <w:numFmt w:val="decimal"/>
      <w:lvlText w:val="%1"/>
      <w:lvlJc w:val="left"/>
      <w:pPr>
        <w:ind w:left="112" w:hanging="671"/>
      </w:pPr>
      <w:rPr>
        <w:rFonts w:hint="default"/>
        <w:lang w:val="pt-PT" w:eastAsia="pt-PT" w:bidi="pt-PT"/>
      </w:rPr>
    </w:lvl>
    <w:lvl w:ilvl="1">
      <w:start w:val="1"/>
      <w:numFmt w:val="decimal"/>
      <w:lvlText w:val="%1.%2"/>
      <w:lvlJc w:val="left"/>
      <w:pPr>
        <w:ind w:left="112" w:hanging="671"/>
      </w:pPr>
      <w:rPr>
        <w:rFonts w:hint="default"/>
        <w:lang w:val="pt-PT" w:eastAsia="pt-PT" w:bidi="pt-PT"/>
      </w:rPr>
    </w:lvl>
    <w:lvl w:ilvl="2">
      <w:start w:val="1"/>
      <w:numFmt w:val="decimal"/>
      <w:lvlText w:val="%1.%2.%3"/>
      <w:lvlJc w:val="left"/>
      <w:pPr>
        <w:ind w:left="112" w:hanging="671"/>
      </w:pPr>
      <w:rPr>
        <w:rFonts w:ascii="Tahoma" w:eastAsia="Tahoma" w:hAnsi="Tahoma" w:cs="Tahoma" w:hint="default"/>
        <w:spacing w:val="-3"/>
        <w:w w:val="110"/>
        <w:sz w:val="22"/>
        <w:szCs w:val="22"/>
        <w:lang w:val="pt-PT" w:eastAsia="pt-PT" w:bidi="pt-PT"/>
      </w:rPr>
    </w:lvl>
    <w:lvl w:ilvl="3">
      <w:start w:val="1"/>
      <w:numFmt w:val="decimal"/>
      <w:lvlText w:val="%1.%2.%3.%4"/>
      <w:lvlJc w:val="left"/>
      <w:pPr>
        <w:ind w:left="112" w:hanging="846"/>
      </w:pPr>
      <w:rPr>
        <w:rFonts w:ascii="Tahoma" w:eastAsia="Tahoma" w:hAnsi="Tahoma" w:cs="Tahoma" w:hint="default"/>
        <w:spacing w:val="-3"/>
        <w:w w:val="110"/>
        <w:sz w:val="22"/>
        <w:szCs w:val="22"/>
        <w:lang w:val="pt-PT" w:eastAsia="pt-PT" w:bidi="pt-PT"/>
      </w:rPr>
    </w:lvl>
    <w:lvl w:ilvl="4">
      <w:numFmt w:val="bullet"/>
      <w:lvlText w:val="•"/>
      <w:lvlJc w:val="left"/>
      <w:pPr>
        <w:ind w:left="4282" w:hanging="846"/>
      </w:pPr>
      <w:rPr>
        <w:rFonts w:hint="default"/>
        <w:lang w:val="pt-PT" w:eastAsia="pt-PT" w:bidi="pt-PT"/>
      </w:rPr>
    </w:lvl>
    <w:lvl w:ilvl="5">
      <w:numFmt w:val="bullet"/>
      <w:lvlText w:val="•"/>
      <w:lvlJc w:val="left"/>
      <w:pPr>
        <w:ind w:left="5323" w:hanging="846"/>
      </w:pPr>
      <w:rPr>
        <w:rFonts w:hint="default"/>
        <w:lang w:val="pt-PT" w:eastAsia="pt-PT" w:bidi="pt-PT"/>
      </w:rPr>
    </w:lvl>
    <w:lvl w:ilvl="6">
      <w:numFmt w:val="bullet"/>
      <w:lvlText w:val="•"/>
      <w:lvlJc w:val="left"/>
      <w:pPr>
        <w:ind w:left="6363" w:hanging="846"/>
      </w:pPr>
      <w:rPr>
        <w:rFonts w:hint="default"/>
        <w:lang w:val="pt-PT" w:eastAsia="pt-PT" w:bidi="pt-PT"/>
      </w:rPr>
    </w:lvl>
    <w:lvl w:ilvl="7">
      <w:numFmt w:val="bullet"/>
      <w:lvlText w:val="•"/>
      <w:lvlJc w:val="left"/>
      <w:pPr>
        <w:ind w:left="7404" w:hanging="846"/>
      </w:pPr>
      <w:rPr>
        <w:rFonts w:hint="default"/>
        <w:lang w:val="pt-PT" w:eastAsia="pt-PT" w:bidi="pt-PT"/>
      </w:rPr>
    </w:lvl>
    <w:lvl w:ilvl="8">
      <w:numFmt w:val="bullet"/>
      <w:lvlText w:val="•"/>
      <w:lvlJc w:val="left"/>
      <w:pPr>
        <w:ind w:left="8445" w:hanging="846"/>
      </w:pPr>
      <w:rPr>
        <w:rFonts w:hint="default"/>
        <w:lang w:val="pt-PT" w:eastAsia="pt-PT" w:bidi="pt-PT"/>
      </w:rPr>
    </w:lvl>
  </w:abstractNum>
  <w:abstractNum w:abstractNumId="3">
    <w:nsid w:val="123D5BE9"/>
    <w:multiLevelType w:val="multilevel"/>
    <w:tmpl w:val="A912892C"/>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D902F2"/>
    <w:multiLevelType w:val="multilevel"/>
    <w:tmpl w:val="3A507C64"/>
    <w:lvl w:ilvl="0">
      <w:start w:val="22"/>
      <w:numFmt w:val="decimal"/>
      <w:lvlText w:val="%1"/>
      <w:lvlJc w:val="left"/>
      <w:pPr>
        <w:ind w:left="480" w:hanging="480"/>
      </w:pPr>
      <w:rPr>
        <w:rFonts w:hint="default"/>
      </w:rPr>
    </w:lvl>
    <w:lvl w:ilvl="1">
      <w:start w:val="2"/>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5">
    <w:nsid w:val="182D30E2"/>
    <w:multiLevelType w:val="multilevel"/>
    <w:tmpl w:val="332CAE30"/>
    <w:lvl w:ilvl="0">
      <w:start w:val="9"/>
      <w:numFmt w:val="decimal"/>
      <w:lvlText w:val="%1."/>
      <w:lvlJc w:val="left"/>
      <w:pPr>
        <w:ind w:left="435" w:hanging="435"/>
      </w:pPr>
      <w:rPr>
        <w:rFonts w:hint="default"/>
        <w:w w:val="115"/>
      </w:rPr>
    </w:lvl>
    <w:lvl w:ilvl="1">
      <w:start w:val="6"/>
      <w:numFmt w:val="decimal"/>
      <w:lvlText w:val="%1.%2-"/>
      <w:lvlJc w:val="left"/>
      <w:pPr>
        <w:ind w:left="776" w:hanging="720"/>
      </w:pPr>
      <w:rPr>
        <w:rFonts w:hint="default"/>
        <w:w w:val="115"/>
      </w:rPr>
    </w:lvl>
    <w:lvl w:ilvl="2">
      <w:start w:val="1"/>
      <w:numFmt w:val="decimal"/>
      <w:lvlText w:val="%1.%2-%3."/>
      <w:lvlJc w:val="left"/>
      <w:pPr>
        <w:ind w:left="832" w:hanging="720"/>
      </w:pPr>
      <w:rPr>
        <w:rFonts w:hint="default"/>
        <w:w w:val="115"/>
      </w:rPr>
    </w:lvl>
    <w:lvl w:ilvl="3">
      <w:start w:val="1"/>
      <w:numFmt w:val="decimal"/>
      <w:lvlText w:val="%1.%2-%3.%4."/>
      <w:lvlJc w:val="left"/>
      <w:pPr>
        <w:ind w:left="1248" w:hanging="1080"/>
      </w:pPr>
      <w:rPr>
        <w:rFonts w:hint="default"/>
        <w:w w:val="115"/>
      </w:rPr>
    </w:lvl>
    <w:lvl w:ilvl="4">
      <w:start w:val="1"/>
      <w:numFmt w:val="decimal"/>
      <w:lvlText w:val="%1.%2-%3.%4.%5."/>
      <w:lvlJc w:val="left"/>
      <w:pPr>
        <w:ind w:left="1664" w:hanging="1440"/>
      </w:pPr>
      <w:rPr>
        <w:rFonts w:hint="default"/>
        <w:w w:val="115"/>
      </w:rPr>
    </w:lvl>
    <w:lvl w:ilvl="5">
      <w:start w:val="1"/>
      <w:numFmt w:val="decimal"/>
      <w:lvlText w:val="%1.%2-%3.%4.%5.%6."/>
      <w:lvlJc w:val="left"/>
      <w:pPr>
        <w:ind w:left="1720" w:hanging="1440"/>
      </w:pPr>
      <w:rPr>
        <w:rFonts w:hint="default"/>
        <w:w w:val="115"/>
      </w:rPr>
    </w:lvl>
    <w:lvl w:ilvl="6">
      <w:start w:val="1"/>
      <w:numFmt w:val="decimal"/>
      <w:lvlText w:val="%1.%2-%3.%4.%5.%6.%7."/>
      <w:lvlJc w:val="left"/>
      <w:pPr>
        <w:ind w:left="2136" w:hanging="1800"/>
      </w:pPr>
      <w:rPr>
        <w:rFonts w:hint="default"/>
        <w:w w:val="115"/>
      </w:rPr>
    </w:lvl>
    <w:lvl w:ilvl="7">
      <w:start w:val="1"/>
      <w:numFmt w:val="decimal"/>
      <w:lvlText w:val="%1.%2-%3.%4.%5.%6.%7.%8."/>
      <w:lvlJc w:val="left"/>
      <w:pPr>
        <w:ind w:left="2552" w:hanging="2160"/>
      </w:pPr>
      <w:rPr>
        <w:rFonts w:hint="default"/>
        <w:w w:val="115"/>
      </w:rPr>
    </w:lvl>
    <w:lvl w:ilvl="8">
      <w:start w:val="1"/>
      <w:numFmt w:val="decimal"/>
      <w:lvlText w:val="%1.%2-%3.%4.%5.%6.%7.%8.%9."/>
      <w:lvlJc w:val="left"/>
      <w:pPr>
        <w:ind w:left="2608" w:hanging="2160"/>
      </w:pPr>
      <w:rPr>
        <w:rFonts w:hint="default"/>
        <w:w w:val="115"/>
      </w:rPr>
    </w:lvl>
  </w:abstractNum>
  <w:abstractNum w:abstractNumId="6">
    <w:nsid w:val="1A100AD4"/>
    <w:multiLevelType w:val="multilevel"/>
    <w:tmpl w:val="10DC23BA"/>
    <w:lvl w:ilvl="0">
      <w:start w:val="6"/>
      <w:numFmt w:val="decimal"/>
      <w:lvlText w:val="%1."/>
      <w:lvlJc w:val="left"/>
      <w:pPr>
        <w:ind w:left="690" w:hanging="690"/>
      </w:pPr>
      <w:rPr>
        <w:rFonts w:hint="default"/>
        <w:w w:val="115"/>
      </w:rPr>
    </w:lvl>
    <w:lvl w:ilvl="1">
      <w:start w:val="1"/>
      <w:numFmt w:val="decimal"/>
      <w:lvlText w:val="%1.%2."/>
      <w:lvlJc w:val="left"/>
      <w:pPr>
        <w:ind w:left="207" w:hanging="720"/>
      </w:pPr>
      <w:rPr>
        <w:rFonts w:hint="default"/>
        <w:b/>
        <w:w w:val="115"/>
      </w:rPr>
    </w:lvl>
    <w:lvl w:ilvl="2">
      <w:start w:val="1"/>
      <w:numFmt w:val="decimal"/>
      <w:lvlText w:val="%1.%2.%3-"/>
      <w:lvlJc w:val="left"/>
      <w:pPr>
        <w:ind w:left="720" w:hanging="720"/>
      </w:pPr>
      <w:rPr>
        <w:rFonts w:hint="default"/>
        <w:b/>
        <w:w w:val="115"/>
      </w:rPr>
    </w:lvl>
    <w:lvl w:ilvl="3">
      <w:start w:val="1"/>
      <w:numFmt w:val="decimal"/>
      <w:lvlText w:val="%1.%2.%3-%4."/>
      <w:lvlJc w:val="left"/>
      <w:pPr>
        <w:ind w:left="-459" w:hanging="1080"/>
      </w:pPr>
      <w:rPr>
        <w:rFonts w:hint="default"/>
        <w:b/>
        <w:w w:val="115"/>
      </w:rPr>
    </w:lvl>
    <w:lvl w:ilvl="4">
      <w:start w:val="1"/>
      <w:numFmt w:val="decimal"/>
      <w:lvlText w:val="%1.%2.%3-%4.%5."/>
      <w:lvlJc w:val="left"/>
      <w:pPr>
        <w:ind w:left="-972" w:hanging="1080"/>
      </w:pPr>
      <w:rPr>
        <w:rFonts w:hint="default"/>
        <w:w w:val="115"/>
      </w:rPr>
    </w:lvl>
    <w:lvl w:ilvl="5">
      <w:start w:val="1"/>
      <w:numFmt w:val="decimal"/>
      <w:lvlText w:val="%1.%2.%3-%4.%5.%6."/>
      <w:lvlJc w:val="left"/>
      <w:pPr>
        <w:ind w:left="-1125" w:hanging="1440"/>
      </w:pPr>
      <w:rPr>
        <w:rFonts w:hint="default"/>
        <w:w w:val="115"/>
      </w:rPr>
    </w:lvl>
    <w:lvl w:ilvl="6">
      <w:start w:val="1"/>
      <w:numFmt w:val="decimal"/>
      <w:lvlText w:val="%1.%2.%3-%4.%5.%6.%7."/>
      <w:lvlJc w:val="left"/>
      <w:pPr>
        <w:ind w:left="-1638" w:hanging="1440"/>
      </w:pPr>
      <w:rPr>
        <w:rFonts w:hint="default"/>
        <w:w w:val="115"/>
      </w:rPr>
    </w:lvl>
    <w:lvl w:ilvl="7">
      <w:start w:val="1"/>
      <w:numFmt w:val="decimal"/>
      <w:lvlText w:val="%1.%2.%3-%4.%5.%6.%7.%8."/>
      <w:lvlJc w:val="left"/>
      <w:pPr>
        <w:ind w:left="-1791" w:hanging="1800"/>
      </w:pPr>
      <w:rPr>
        <w:rFonts w:hint="default"/>
        <w:w w:val="115"/>
      </w:rPr>
    </w:lvl>
    <w:lvl w:ilvl="8">
      <w:start w:val="1"/>
      <w:numFmt w:val="decimal"/>
      <w:lvlText w:val="%1.%2.%3-%4.%5.%6.%7.%8.%9."/>
      <w:lvlJc w:val="left"/>
      <w:pPr>
        <w:ind w:left="-2304" w:hanging="1800"/>
      </w:pPr>
      <w:rPr>
        <w:rFonts w:hint="default"/>
        <w:w w:val="115"/>
      </w:rPr>
    </w:lvl>
  </w:abstractNum>
  <w:abstractNum w:abstractNumId="7">
    <w:nsid w:val="1D5C100D"/>
    <w:multiLevelType w:val="multilevel"/>
    <w:tmpl w:val="E14A88A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DC5486"/>
    <w:multiLevelType w:val="multilevel"/>
    <w:tmpl w:val="E54E874C"/>
    <w:lvl w:ilvl="0">
      <w:start w:val="14"/>
      <w:numFmt w:val="decimal"/>
      <w:lvlText w:val="%1"/>
      <w:lvlJc w:val="left"/>
      <w:pPr>
        <w:ind w:left="420" w:hanging="420"/>
      </w:pPr>
      <w:rPr>
        <w:rFonts w:hint="default"/>
        <w:b/>
      </w:rPr>
    </w:lvl>
    <w:lvl w:ilvl="1">
      <w:start w:val="1"/>
      <w:numFmt w:val="decimal"/>
      <w:lvlText w:val="%1.%2"/>
      <w:lvlJc w:val="left"/>
      <w:pPr>
        <w:ind w:left="846" w:hanging="4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9">
    <w:nsid w:val="243C4BDB"/>
    <w:multiLevelType w:val="multilevel"/>
    <w:tmpl w:val="6872520A"/>
    <w:lvl w:ilvl="0">
      <w:start w:val="1"/>
      <w:numFmt w:val="decimal"/>
      <w:lvlText w:val="%1."/>
      <w:lvlJc w:val="left"/>
      <w:pPr>
        <w:ind w:left="389" w:hanging="277"/>
      </w:pPr>
      <w:rPr>
        <w:rFonts w:hint="default"/>
        <w:b/>
        <w:bCs/>
        <w:spacing w:val="-2"/>
        <w:w w:val="115"/>
        <w:lang w:val="pt-PT" w:eastAsia="pt-PT" w:bidi="pt-PT"/>
      </w:rPr>
    </w:lvl>
    <w:lvl w:ilvl="1">
      <w:start w:val="1"/>
      <w:numFmt w:val="decimal"/>
      <w:lvlText w:val="%1.%2"/>
      <w:lvlJc w:val="left"/>
      <w:pPr>
        <w:ind w:left="767" w:hanging="625"/>
      </w:pPr>
      <w:rPr>
        <w:rFonts w:ascii="Arial" w:hAnsi="Arial" w:cs="Arial" w:hint="default"/>
        <w:b/>
        <w:bCs/>
        <w:color w:val="auto"/>
        <w:spacing w:val="-4"/>
        <w:w w:val="105"/>
        <w:sz w:val="22"/>
        <w:szCs w:val="22"/>
        <w:lang w:val="pt-PT" w:eastAsia="pt-PT" w:bidi="pt-PT"/>
      </w:rPr>
    </w:lvl>
    <w:lvl w:ilvl="2">
      <w:start w:val="1"/>
      <w:numFmt w:val="decimal"/>
      <w:lvlText w:val="%1.%2.%3"/>
      <w:lvlJc w:val="left"/>
      <w:pPr>
        <w:ind w:left="112" w:hanging="625"/>
      </w:pPr>
      <w:rPr>
        <w:rFonts w:ascii="Azo Sans Lt" w:eastAsia="Tahoma" w:hAnsi="Azo Sans Lt" w:cs="Tahoma" w:hint="default"/>
        <w:b/>
        <w:bCs w:val="0"/>
        <w:spacing w:val="-3"/>
        <w:w w:val="112"/>
        <w:sz w:val="22"/>
        <w:szCs w:val="22"/>
        <w:lang w:val="pt-PT" w:eastAsia="pt-PT" w:bidi="pt-PT"/>
      </w:rPr>
    </w:lvl>
    <w:lvl w:ilvl="3">
      <w:start w:val="1"/>
      <w:numFmt w:val="decimal"/>
      <w:lvlText w:val="%1.%2.%3.%4"/>
      <w:lvlJc w:val="left"/>
      <w:pPr>
        <w:ind w:left="112" w:hanging="625"/>
      </w:pPr>
      <w:rPr>
        <w:rFonts w:ascii="Arial" w:eastAsia="Tahoma" w:hAnsi="Arial" w:cs="Arial" w:hint="default"/>
        <w:b w:val="0"/>
        <w:bCs/>
        <w:spacing w:val="-3"/>
        <w:w w:val="110"/>
        <w:sz w:val="22"/>
        <w:szCs w:val="22"/>
        <w:lang w:val="pt-PT" w:eastAsia="pt-PT" w:bidi="pt-PT"/>
      </w:rPr>
    </w:lvl>
    <w:lvl w:ilvl="4">
      <w:numFmt w:val="bullet"/>
      <w:lvlText w:val="•"/>
      <w:lvlJc w:val="left"/>
      <w:pPr>
        <w:ind w:left="2003" w:hanging="625"/>
      </w:pPr>
      <w:rPr>
        <w:rFonts w:hint="default"/>
        <w:lang w:val="pt-PT" w:eastAsia="pt-PT" w:bidi="pt-PT"/>
      </w:rPr>
    </w:lvl>
    <w:lvl w:ilvl="5">
      <w:numFmt w:val="bullet"/>
      <w:lvlText w:val="•"/>
      <w:lvlJc w:val="left"/>
      <w:pPr>
        <w:ind w:left="3447" w:hanging="625"/>
      </w:pPr>
      <w:rPr>
        <w:rFonts w:hint="default"/>
        <w:lang w:val="pt-PT" w:eastAsia="pt-PT" w:bidi="pt-PT"/>
      </w:rPr>
    </w:lvl>
    <w:lvl w:ilvl="6">
      <w:numFmt w:val="bullet"/>
      <w:lvlText w:val="•"/>
      <w:lvlJc w:val="left"/>
      <w:pPr>
        <w:ind w:left="4891" w:hanging="625"/>
      </w:pPr>
      <w:rPr>
        <w:rFonts w:hint="default"/>
        <w:lang w:val="pt-PT" w:eastAsia="pt-PT" w:bidi="pt-PT"/>
      </w:rPr>
    </w:lvl>
    <w:lvl w:ilvl="7">
      <w:numFmt w:val="bullet"/>
      <w:lvlText w:val="•"/>
      <w:lvlJc w:val="left"/>
      <w:pPr>
        <w:ind w:left="6335" w:hanging="625"/>
      </w:pPr>
      <w:rPr>
        <w:rFonts w:hint="default"/>
        <w:lang w:val="pt-PT" w:eastAsia="pt-PT" w:bidi="pt-PT"/>
      </w:rPr>
    </w:lvl>
    <w:lvl w:ilvl="8">
      <w:numFmt w:val="bullet"/>
      <w:lvlText w:val="•"/>
      <w:lvlJc w:val="left"/>
      <w:pPr>
        <w:ind w:left="7778" w:hanging="625"/>
      </w:pPr>
      <w:rPr>
        <w:rFonts w:hint="default"/>
        <w:lang w:val="pt-PT" w:eastAsia="pt-PT" w:bidi="pt-PT"/>
      </w:rPr>
    </w:lvl>
  </w:abstractNum>
  <w:abstractNum w:abstractNumId="10">
    <w:nsid w:val="2BF10584"/>
    <w:multiLevelType w:val="hybridMultilevel"/>
    <w:tmpl w:val="884C514E"/>
    <w:lvl w:ilvl="0" w:tplc="72CA1C82">
      <w:start w:val="1"/>
      <w:numFmt w:val="upperRoman"/>
      <w:lvlText w:val="%1"/>
      <w:lvlJc w:val="left"/>
      <w:pPr>
        <w:ind w:left="247" w:hanging="135"/>
      </w:pPr>
      <w:rPr>
        <w:rFonts w:ascii="Tahoma" w:eastAsia="Tahoma" w:hAnsi="Tahoma" w:cs="Tahoma" w:hint="default"/>
        <w:w w:val="79"/>
        <w:sz w:val="22"/>
        <w:szCs w:val="22"/>
        <w:lang w:val="pt-PT" w:eastAsia="pt-PT" w:bidi="pt-PT"/>
      </w:rPr>
    </w:lvl>
    <w:lvl w:ilvl="1" w:tplc="1D10712C">
      <w:numFmt w:val="bullet"/>
      <w:lvlText w:val="•"/>
      <w:lvlJc w:val="left"/>
      <w:pPr>
        <w:ind w:left="1282" w:hanging="135"/>
      </w:pPr>
      <w:rPr>
        <w:rFonts w:hint="default"/>
        <w:lang w:val="pt-PT" w:eastAsia="pt-PT" w:bidi="pt-PT"/>
      </w:rPr>
    </w:lvl>
    <w:lvl w:ilvl="2" w:tplc="1C7E667C">
      <w:numFmt w:val="bullet"/>
      <w:lvlText w:val="•"/>
      <w:lvlJc w:val="left"/>
      <w:pPr>
        <w:ind w:left="2325" w:hanging="135"/>
      </w:pPr>
      <w:rPr>
        <w:rFonts w:hint="default"/>
        <w:lang w:val="pt-PT" w:eastAsia="pt-PT" w:bidi="pt-PT"/>
      </w:rPr>
    </w:lvl>
    <w:lvl w:ilvl="3" w:tplc="33664CFE">
      <w:numFmt w:val="bullet"/>
      <w:lvlText w:val="•"/>
      <w:lvlJc w:val="left"/>
      <w:pPr>
        <w:ind w:left="3367" w:hanging="135"/>
      </w:pPr>
      <w:rPr>
        <w:rFonts w:hint="default"/>
        <w:lang w:val="pt-PT" w:eastAsia="pt-PT" w:bidi="pt-PT"/>
      </w:rPr>
    </w:lvl>
    <w:lvl w:ilvl="4" w:tplc="04A0CA08">
      <w:numFmt w:val="bullet"/>
      <w:lvlText w:val="•"/>
      <w:lvlJc w:val="left"/>
      <w:pPr>
        <w:ind w:left="4410" w:hanging="135"/>
      </w:pPr>
      <w:rPr>
        <w:rFonts w:hint="default"/>
        <w:lang w:val="pt-PT" w:eastAsia="pt-PT" w:bidi="pt-PT"/>
      </w:rPr>
    </w:lvl>
    <w:lvl w:ilvl="5" w:tplc="0E0C6634">
      <w:numFmt w:val="bullet"/>
      <w:lvlText w:val="•"/>
      <w:lvlJc w:val="left"/>
      <w:pPr>
        <w:ind w:left="5453" w:hanging="135"/>
      </w:pPr>
      <w:rPr>
        <w:rFonts w:hint="default"/>
        <w:lang w:val="pt-PT" w:eastAsia="pt-PT" w:bidi="pt-PT"/>
      </w:rPr>
    </w:lvl>
    <w:lvl w:ilvl="6" w:tplc="4D5C5500">
      <w:numFmt w:val="bullet"/>
      <w:lvlText w:val="•"/>
      <w:lvlJc w:val="left"/>
      <w:pPr>
        <w:ind w:left="6495" w:hanging="135"/>
      </w:pPr>
      <w:rPr>
        <w:rFonts w:hint="default"/>
        <w:lang w:val="pt-PT" w:eastAsia="pt-PT" w:bidi="pt-PT"/>
      </w:rPr>
    </w:lvl>
    <w:lvl w:ilvl="7" w:tplc="36B4EDBC">
      <w:numFmt w:val="bullet"/>
      <w:lvlText w:val="•"/>
      <w:lvlJc w:val="left"/>
      <w:pPr>
        <w:ind w:left="7538" w:hanging="135"/>
      </w:pPr>
      <w:rPr>
        <w:rFonts w:hint="default"/>
        <w:lang w:val="pt-PT" w:eastAsia="pt-PT" w:bidi="pt-PT"/>
      </w:rPr>
    </w:lvl>
    <w:lvl w:ilvl="8" w:tplc="ED6C03D4">
      <w:numFmt w:val="bullet"/>
      <w:lvlText w:val="•"/>
      <w:lvlJc w:val="left"/>
      <w:pPr>
        <w:ind w:left="8581" w:hanging="135"/>
      </w:pPr>
      <w:rPr>
        <w:rFonts w:hint="default"/>
        <w:lang w:val="pt-PT" w:eastAsia="pt-PT" w:bidi="pt-PT"/>
      </w:rPr>
    </w:lvl>
  </w:abstractNum>
  <w:abstractNum w:abstractNumId="11">
    <w:nsid w:val="2CD5256B"/>
    <w:multiLevelType w:val="multilevel"/>
    <w:tmpl w:val="E26A9910"/>
    <w:lvl w:ilvl="0">
      <w:start w:val="3"/>
      <w:numFmt w:val="decimal"/>
      <w:lvlText w:val="%1."/>
      <w:lvlJc w:val="left"/>
      <w:pPr>
        <w:ind w:left="375" w:hanging="375"/>
      </w:pPr>
      <w:rPr>
        <w:rFonts w:hint="default"/>
      </w:rPr>
    </w:lvl>
    <w:lvl w:ilvl="1">
      <w:start w:val="3"/>
      <w:numFmt w:val="decimal"/>
      <w:lvlText w:val="%1.%2-"/>
      <w:lvlJc w:val="left"/>
      <w:pPr>
        <w:ind w:left="207" w:hanging="720"/>
      </w:pPr>
      <w:rPr>
        <w:rFonts w:hint="default"/>
        <w:b/>
      </w:rPr>
    </w:lvl>
    <w:lvl w:ilvl="2">
      <w:start w:val="1"/>
      <w:numFmt w:val="decimal"/>
      <w:lvlText w:val="%1.%2-%3."/>
      <w:lvlJc w:val="left"/>
      <w:pPr>
        <w:ind w:left="-306" w:hanging="720"/>
      </w:pPr>
      <w:rPr>
        <w:rFonts w:hint="default"/>
      </w:rPr>
    </w:lvl>
    <w:lvl w:ilvl="3">
      <w:start w:val="1"/>
      <w:numFmt w:val="decimal"/>
      <w:lvlText w:val="%1.%2-%3.%4."/>
      <w:lvlJc w:val="left"/>
      <w:pPr>
        <w:ind w:left="-459" w:hanging="1080"/>
      </w:pPr>
      <w:rPr>
        <w:rFonts w:hint="default"/>
      </w:rPr>
    </w:lvl>
    <w:lvl w:ilvl="4">
      <w:start w:val="1"/>
      <w:numFmt w:val="decimal"/>
      <w:lvlText w:val="%1.%2-%3.%4.%5."/>
      <w:lvlJc w:val="left"/>
      <w:pPr>
        <w:ind w:left="-972" w:hanging="1080"/>
      </w:pPr>
      <w:rPr>
        <w:rFonts w:hint="default"/>
      </w:rPr>
    </w:lvl>
    <w:lvl w:ilvl="5">
      <w:start w:val="1"/>
      <w:numFmt w:val="decimal"/>
      <w:lvlText w:val="%1.%2-%3.%4.%5.%6."/>
      <w:lvlJc w:val="left"/>
      <w:pPr>
        <w:ind w:left="-112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791" w:hanging="1800"/>
      </w:pPr>
      <w:rPr>
        <w:rFonts w:hint="default"/>
      </w:rPr>
    </w:lvl>
    <w:lvl w:ilvl="8">
      <w:start w:val="1"/>
      <w:numFmt w:val="decimal"/>
      <w:lvlText w:val="%1.%2-%3.%4.%5.%6.%7.%8.%9."/>
      <w:lvlJc w:val="left"/>
      <w:pPr>
        <w:ind w:left="-2304" w:hanging="1800"/>
      </w:pPr>
      <w:rPr>
        <w:rFonts w:hint="default"/>
      </w:rPr>
    </w:lvl>
  </w:abstractNum>
  <w:abstractNum w:abstractNumId="12">
    <w:nsid w:val="315F3E2B"/>
    <w:multiLevelType w:val="multilevel"/>
    <w:tmpl w:val="343C3C08"/>
    <w:lvl w:ilvl="0">
      <w:start w:val="5"/>
      <w:numFmt w:val="decimal"/>
      <w:lvlText w:val="%1"/>
      <w:lvlJc w:val="left"/>
      <w:pPr>
        <w:ind w:left="360" w:hanging="360"/>
      </w:pPr>
      <w:rPr>
        <w:rFonts w:hint="default"/>
        <w:w w:val="115"/>
      </w:rPr>
    </w:lvl>
    <w:lvl w:ilvl="1">
      <w:start w:val="1"/>
      <w:numFmt w:val="decimal"/>
      <w:lvlText w:val="%1.%2"/>
      <w:lvlJc w:val="left"/>
      <w:pPr>
        <w:ind w:left="644" w:hanging="360"/>
      </w:pPr>
      <w:rPr>
        <w:rFonts w:hint="default"/>
        <w:b/>
        <w:bCs/>
        <w:w w:val="115"/>
      </w:rPr>
    </w:lvl>
    <w:lvl w:ilvl="2">
      <w:start w:val="1"/>
      <w:numFmt w:val="decimal"/>
      <w:lvlText w:val="%1.%2.%3"/>
      <w:lvlJc w:val="left"/>
      <w:pPr>
        <w:ind w:left="1572" w:hanging="720"/>
      </w:pPr>
      <w:rPr>
        <w:rFonts w:hint="default"/>
        <w:w w:val="115"/>
      </w:rPr>
    </w:lvl>
    <w:lvl w:ilvl="3">
      <w:start w:val="1"/>
      <w:numFmt w:val="decimal"/>
      <w:lvlText w:val="%1.%2.%3.%4"/>
      <w:lvlJc w:val="left"/>
      <w:pPr>
        <w:ind w:left="1998" w:hanging="720"/>
      </w:pPr>
      <w:rPr>
        <w:rFonts w:hint="default"/>
        <w:w w:val="115"/>
      </w:rPr>
    </w:lvl>
    <w:lvl w:ilvl="4">
      <w:start w:val="1"/>
      <w:numFmt w:val="decimal"/>
      <w:lvlText w:val="%1.%2.%3.%4.%5"/>
      <w:lvlJc w:val="left"/>
      <w:pPr>
        <w:ind w:left="2784" w:hanging="1080"/>
      </w:pPr>
      <w:rPr>
        <w:rFonts w:hint="default"/>
        <w:w w:val="115"/>
      </w:rPr>
    </w:lvl>
    <w:lvl w:ilvl="5">
      <w:start w:val="1"/>
      <w:numFmt w:val="decimal"/>
      <w:lvlText w:val="%1.%2.%3.%4.%5.%6"/>
      <w:lvlJc w:val="left"/>
      <w:pPr>
        <w:ind w:left="3210" w:hanging="1080"/>
      </w:pPr>
      <w:rPr>
        <w:rFonts w:hint="default"/>
        <w:w w:val="115"/>
      </w:rPr>
    </w:lvl>
    <w:lvl w:ilvl="6">
      <w:start w:val="1"/>
      <w:numFmt w:val="decimal"/>
      <w:lvlText w:val="%1.%2.%3.%4.%5.%6.%7"/>
      <w:lvlJc w:val="left"/>
      <w:pPr>
        <w:ind w:left="3996" w:hanging="1440"/>
      </w:pPr>
      <w:rPr>
        <w:rFonts w:hint="default"/>
        <w:w w:val="115"/>
      </w:rPr>
    </w:lvl>
    <w:lvl w:ilvl="7">
      <w:start w:val="1"/>
      <w:numFmt w:val="decimal"/>
      <w:lvlText w:val="%1.%2.%3.%4.%5.%6.%7.%8"/>
      <w:lvlJc w:val="left"/>
      <w:pPr>
        <w:ind w:left="4422" w:hanging="1440"/>
      </w:pPr>
      <w:rPr>
        <w:rFonts w:hint="default"/>
        <w:w w:val="115"/>
      </w:rPr>
    </w:lvl>
    <w:lvl w:ilvl="8">
      <w:start w:val="1"/>
      <w:numFmt w:val="decimal"/>
      <w:lvlText w:val="%1.%2.%3.%4.%5.%6.%7.%8.%9"/>
      <w:lvlJc w:val="left"/>
      <w:pPr>
        <w:ind w:left="5208" w:hanging="1800"/>
      </w:pPr>
      <w:rPr>
        <w:rFonts w:hint="default"/>
        <w:w w:val="115"/>
      </w:rPr>
    </w:lvl>
  </w:abstractNum>
  <w:abstractNum w:abstractNumId="13">
    <w:nsid w:val="324C40F3"/>
    <w:multiLevelType w:val="multilevel"/>
    <w:tmpl w:val="7E1442C0"/>
    <w:lvl w:ilvl="0">
      <w:start w:val="16"/>
      <w:numFmt w:val="decimal"/>
      <w:lvlText w:val="%1"/>
      <w:lvlJc w:val="left"/>
      <w:pPr>
        <w:ind w:left="750" w:hanging="750"/>
      </w:pPr>
      <w:rPr>
        <w:rFonts w:hint="default"/>
        <w:w w:val="115"/>
      </w:rPr>
    </w:lvl>
    <w:lvl w:ilvl="1">
      <w:start w:val="5"/>
      <w:numFmt w:val="decimal"/>
      <w:lvlText w:val="%1.%2"/>
      <w:lvlJc w:val="left"/>
      <w:pPr>
        <w:ind w:left="1140" w:hanging="750"/>
      </w:pPr>
      <w:rPr>
        <w:rFonts w:hint="default"/>
        <w:w w:val="115"/>
      </w:rPr>
    </w:lvl>
    <w:lvl w:ilvl="2">
      <w:start w:val="7"/>
      <w:numFmt w:val="decimal"/>
      <w:lvlText w:val="%1.%2.%3"/>
      <w:lvlJc w:val="left"/>
      <w:pPr>
        <w:ind w:left="1530" w:hanging="750"/>
      </w:pPr>
      <w:rPr>
        <w:rFonts w:hint="default"/>
        <w:b/>
        <w:w w:val="115"/>
      </w:rPr>
    </w:lvl>
    <w:lvl w:ilvl="3">
      <w:start w:val="1"/>
      <w:numFmt w:val="decimal"/>
      <w:lvlText w:val="%1.%2.%3.%4"/>
      <w:lvlJc w:val="left"/>
      <w:pPr>
        <w:ind w:left="1920" w:hanging="750"/>
      </w:pPr>
      <w:rPr>
        <w:rFonts w:hint="default"/>
        <w:w w:val="115"/>
      </w:rPr>
    </w:lvl>
    <w:lvl w:ilvl="4">
      <w:start w:val="1"/>
      <w:numFmt w:val="decimal"/>
      <w:lvlText w:val="%1.%2.%3.%4.%5"/>
      <w:lvlJc w:val="left"/>
      <w:pPr>
        <w:ind w:left="2640" w:hanging="1080"/>
      </w:pPr>
      <w:rPr>
        <w:rFonts w:hint="default"/>
        <w:w w:val="115"/>
      </w:rPr>
    </w:lvl>
    <w:lvl w:ilvl="5">
      <w:start w:val="1"/>
      <w:numFmt w:val="decimal"/>
      <w:lvlText w:val="%1.%2.%3.%4.%5.%6"/>
      <w:lvlJc w:val="left"/>
      <w:pPr>
        <w:ind w:left="3030" w:hanging="1080"/>
      </w:pPr>
      <w:rPr>
        <w:rFonts w:hint="default"/>
        <w:w w:val="115"/>
      </w:rPr>
    </w:lvl>
    <w:lvl w:ilvl="6">
      <w:start w:val="1"/>
      <w:numFmt w:val="decimal"/>
      <w:lvlText w:val="%1.%2.%3.%4.%5.%6.%7"/>
      <w:lvlJc w:val="left"/>
      <w:pPr>
        <w:ind w:left="3780" w:hanging="1440"/>
      </w:pPr>
      <w:rPr>
        <w:rFonts w:hint="default"/>
        <w:w w:val="115"/>
      </w:rPr>
    </w:lvl>
    <w:lvl w:ilvl="7">
      <w:start w:val="1"/>
      <w:numFmt w:val="decimal"/>
      <w:lvlText w:val="%1.%2.%3.%4.%5.%6.%7.%8"/>
      <w:lvlJc w:val="left"/>
      <w:pPr>
        <w:ind w:left="4170" w:hanging="1440"/>
      </w:pPr>
      <w:rPr>
        <w:rFonts w:hint="default"/>
        <w:w w:val="115"/>
      </w:rPr>
    </w:lvl>
    <w:lvl w:ilvl="8">
      <w:start w:val="1"/>
      <w:numFmt w:val="decimal"/>
      <w:lvlText w:val="%1.%2.%3.%4.%5.%6.%7.%8.%9"/>
      <w:lvlJc w:val="left"/>
      <w:pPr>
        <w:ind w:left="4920" w:hanging="1800"/>
      </w:pPr>
      <w:rPr>
        <w:rFonts w:hint="default"/>
        <w:w w:val="115"/>
      </w:rPr>
    </w:lvl>
  </w:abstractNum>
  <w:abstractNum w:abstractNumId="14">
    <w:nsid w:val="35CB7452"/>
    <w:multiLevelType w:val="multilevel"/>
    <w:tmpl w:val="A34E6308"/>
    <w:lvl w:ilvl="0">
      <w:start w:val="20"/>
      <w:numFmt w:val="decimal"/>
      <w:lvlText w:val="%1"/>
      <w:lvlJc w:val="left"/>
      <w:pPr>
        <w:ind w:left="480" w:hanging="48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15">
    <w:nsid w:val="365B0A1F"/>
    <w:multiLevelType w:val="multilevel"/>
    <w:tmpl w:val="084A562C"/>
    <w:lvl w:ilvl="0">
      <w:start w:val="11"/>
      <w:numFmt w:val="decimal"/>
      <w:lvlText w:val="%1"/>
      <w:lvlJc w:val="left"/>
      <w:pPr>
        <w:ind w:left="525" w:hanging="525"/>
      </w:pPr>
      <w:rPr>
        <w:rFonts w:hint="default"/>
        <w:w w:val="115"/>
      </w:rPr>
    </w:lvl>
    <w:lvl w:ilvl="1">
      <w:start w:val="1"/>
      <w:numFmt w:val="decimal"/>
      <w:lvlText w:val="%1.%2"/>
      <w:lvlJc w:val="left"/>
      <w:pPr>
        <w:ind w:left="581" w:hanging="525"/>
      </w:pPr>
      <w:rPr>
        <w:rFonts w:hint="default"/>
        <w:b/>
        <w:w w:val="115"/>
      </w:rPr>
    </w:lvl>
    <w:lvl w:ilvl="2">
      <w:start w:val="1"/>
      <w:numFmt w:val="decimal"/>
      <w:lvlText w:val="%1.%2.%3"/>
      <w:lvlJc w:val="left"/>
      <w:pPr>
        <w:ind w:left="832" w:hanging="720"/>
      </w:pPr>
      <w:rPr>
        <w:rFonts w:hint="default"/>
        <w:w w:val="115"/>
      </w:rPr>
    </w:lvl>
    <w:lvl w:ilvl="3">
      <w:start w:val="1"/>
      <w:numFmt w:val="decimal"/>
      <w:lvlText w:val="%1.%2.%3.%4"/>
      <w:lvlJc w:val="left"/>
      <w:pPr>
        <w:ind w:left="888" w:hanging="720"/>
      </w:pPr>
      <w:rPr>
        <w:rFonts w:hint="default"/>
        <w:w w:val="115"/>
      </w:rPr>
    </w:lvl>
    <w:lvl w:ilvl="4">
      <w:start w:val="1"/>
      <w:numFmt w:val="decimal"/>
      <w:lvlText w:val="%1.%2.%3.%4.%5"/>
      <w:lvlJc w:val="left"/>
      <w:pPr>
        <w:ind w:left="1304" w:hanging="1080"/>
      </w:pPr>
      <w:rPr>
        <w:rFonts w:hint="default"/>
        <w:w w:val="115"/>
      </w:rPr>
    </w:lvl>
    <w:lvl w:ilvl="5">
      <w:start w:val="1"/>
      <w:numFmt w:val="decimal"/>
      <w:lvlText w:val="%1.%2.%3.%4.%5.%6"/>
      <w:lvlJc w:val="left"/>
      <w:pPr>
        <w:ind w:left="1360" w:hanging="1080"/>
      </w:pPr>
      <w:rPr>
        <w:rFonts w:hint="default"/>
        <w:w w:val="115"/>
      </w:rPr>
    </w:lvl>
    <w:lvl w:ilvl="6">
      <w:start w:val="1"/>
      <w:numFmt w:val="decimal"/>
      <w:lvlText w:val="%1.%2.%3.%4.%5.%6.%7"/>
      <w:lvlJc w:val="left"/>
      <w:pPr>
        <w:ind w:left="1776" w:hanging="1440"/>
      </w:pPr>
      <w:rPr>
        <w:rFonts w:hint="default"/>
        <w:w w:val="115"/>
      </w:rPr>
    </w:lvl>
    <w:lvl w:ilvl="7">
      <w:start w:val="1"/>
      <w:numFmt w:val="decimal"/>
      <w:lvlText w:val="%1.%2.%3.%4.%5.%6.%7.%8"/>
      <w:lvlJc w:val="left"/>
      <w:pPr>
        <w:ind w:left="1832" w:hanging="1440"/>
      </w:pPr>
      <w:rPr>
        <w:rFonts w:hint="default"/>
        <w:w w:val="115"/>
      </w:rPr>
    </w:lvl>
    <w:lvl w:ilvl="8">
      <w:start w:val="1"/>
      <w:numFmt w:val="decimal"/>
      <w:lvlText w:val="%1.%2.%3.%4.%5.%6.%7.%8.%9"/>
      <w:lvlJc w:val="left"/>
      <w:pPr>
        <w:ind w:left="2248" w:hanging="1800"/>
      </w:pPr>
      <w:rPr>
        <w:rFonts w:hint="default"/>
        <w:w w:val="115"/>
      </w:rPr>
    </w:lvl>
  </w:abstractNum>
  <w:abstractNum w:abstractNumId="16">
    <w:nsid w:val="367E42AD"/>
    <w:multiLevelType w:val="multilevel"/>
    <w:tmpl w:val="553E92D2"/>
    <w:styleLink w:val="WW8Num2"/>
    <w:lvl w:ilvl="0">
      <w:start w:val="1"/>
      <w:numFmt w:val="decimal"/>
      <w:lvlText w:val="%1."/>
      <w:lvlJc w:val="left"/>
      <w:pPr>
        <w:ind w:left="720" w:hanging="360"/>
      </w:pPr>
      <w:rPr>
        <w:rFonts w:ascii="Arial" w:eastAsia="Arial Unicode MS" w:hAnsi="Arial" w:cs="Arial"/>
        <w:b/>
        <w:bCs/>
        <w:color w:val="000000"/>
        <w:sz w:val="24"/>
        <w:szCs w:val="24"/>
        <w:lang w:val="pt-BR" w:eastAsia="en-US"/>
      </w:rPr>
    </w:lvl>
    <w:lvl w:ilvl="1">
      <w:start w:val="1"/>
      <w:numFmt w:val="decimal"/>
      <w:lvlText w:val="%1.%2."/>
      <w:lvlJc w:val="left"/>
      <w:pPr>
        <w:ind w:left="3981" w:hanging="720"/>
      </w:pPr>
      <w:rPr>
        <w:rFonts w:ascii="Minion Pro" w:eastAsia="Times New Roman" w:hAnsi="Minion Pro" w:cs="Minion Pro"/>
        <w:b/>
        <w:bCs/>
        <w:color w:val="000000"/>
        <w:sz w:val="22"/>
        <w:szCs w:val="22"/>
        <w:lang w:val="pt-BR" w:eastAsia="en-US"/>
      </w:rPr>
    </w:lvl>
    <w:lvl w:ilvl="2">
      <w:start w:val="1"/>
      <w:numFmt w:val="decimal"/>
      <w:lvlText w:val="%1.%2.%3."/>
      <w:lvlJc w:val="left"/>
      <w:pPr>
        <w:ind w:left="4766" w:hanging="1080"/>
      </w:pPr>
      <w:rPr>
        <w:rFonts w:ascii="Minion Pro" w:eastAsia="Times New Roman" w:hAnsi="Minion Pro" w:cs="Minion Pro"/>
        <w:b/>
        <w:bCs/>
        <w:color w:val="000000"/>
        <w:sz w:val="22"/>
        <w:szCs w:val="22"/>
        <w:lang w:val="pt-BR" w:eastAsia="en-US"/>
      </w:rPr>
    </w:lvl>
    <w:lvl w:ilvl="3">
      <w:start w:val="1"/>
      <w:numFmt w:val="decimal"/>
      <w:lvlText w:val="%1.%2.%3.%4."/>
      <w:lvlJc w:val="left"/>
      <w:pPr>
        <w:ind w:left="1800" w:hanging="1440"/>
      </w:pPr>
      <w:rPr>
        <w:rFonts w:ascii="Ecofont_Spranq_eco_Sans, 'Malgu" w:hAnsi="Ecofont_Spranq_eco_Sans, 'Malgu" w:cs="Ecofont_Spranq_eco_Sans, 'Malgu"/>
        <w:b w:val="0"/>
        <w:color w:val="000000"/>
        <w:sz w:val="20"/>
      </w:rPr>
    </w:lvl>
    <w:lvl w:ilvl="4">
      <w:start w:val="1"/>
      <w:numFmt w:val="decimal"/>
      <w:lvlText w:val="%1.%2.%3.%4.%5."/>
      <w:lvlJc w:val="left"/>
      <w:pPr>
        <w:ind w:left="2160" w:hanging="1800"/>
      </w:pPr>
      <w:rPr>
        <w:rFonts w:ascii="Ecofont_Spranq_eco_Sans, 'Malgu" w:hAnsi="Ecofont_Spranq_eco_Sans, 'Malgu" w:cs="Ecofont_Spranq_eco_Sans, 'Malgu"/>
        <w:b w:val="0"/>
        <w:color w:val="000000"/>
        <w:sz w:val="20"/>
      </w:rPr>
    </w:lvl>
    <w:lvl w:ilvl="5">
      <w:start w:val="1"/>
      <w:numFmt w:val="decimal"/>
      <w:lvlText w:val="%1.%2.%3.%4.%5.%6."/>
      <w:lvlJc w:val="left"/>
      <w:pPr>
        <w:ind w:left="2520" w:hanging="2160"/>
      </w:pPr>
      <w:rPr>
        <w:rFonts w:ascii="Ecofont_Spranq_eco_Sans, 'Malgu" w:hAnsi="Ecofont_Spranq_eco_Sans, 'Malgu" w:cs="Ecofont_Spranq_eco_Sans, 'Malgu"/>
        <w:b w:val="0"/>
        <w:color w:val="000000"/>
        <w:sz w:val="20"/>
      </w:rPr>
    </w:lvl>
    <w:lvl w:ilvl="6">
      <w:start w:val="1"/>
      <w:numFmt w:val="decimal"/>
      <w:lvlText w:val="%1.%2.%3.%4.%5.%6.%7."/>
      <w:lvlJc w:val="left"/>
      <w:pPr>
        <w:ind w:left="2520" w:hanging="2160"/>
      </w:pPr>
      <w:rPr>
        <w:rFonts w:ascii="Ecofont_Spranq_eco_Sans, 'Malgu" w:hAnsi="Ecofont_Spranq_eco_Sans, 'Malgu" w:cs="Ecofont_Spranq_eco_Sans, 'Malgu"/>
        <w:b w:val="0"/>
        <w:color w:val="000000"/>
        <w:sz w:val="20"/>
      </w:rPr>
    </w:lvl>
    <w:lvl w:ilvl="7">
      <w:start w:val="1"/>
      <w:numFmt w:val="decimal"/>
      <w:lvlText w:val="%1.%2.%3.%4.%5.%6.%7.%8."/>
      <w:lvlJc w:val="left"/>
      <w:pPr>
        <w:ind w:left="2880" w:hanging="2520"/>
      </w:pPr>
      <w:rPr>
        <w:rFonts w:ascii="Ecofont_Spranq_eco_Sans, 'Malgu" w:hAnsi="Ecofont_Spranq_eco_Sans, 'Malgu" w:cs="Ecofont_Spranq_eco_Sans, 'Malgu"/>
        <w:b w:val="0"/>
        <w:color w:val="000000"/>
        <w:sz w:val="20"/>
      </w:rPr>
    </w:lvl>
    <w:lvl w:ilvl="8">
      <w:start w:val="1"/>
      <w:numFmt w:val="decimal"/>
      <w:lvlText w:val="%1.%2.%3.%4.%5.%6.%7.%8.%9."/>
      <w:lvlJc w:val="left"/>
      <w:pPr>
        <w:ind w:left="3240" w:hanging="2880"/>
      </w:pPr>
      <w:rPr>
        <w:rFonts w:ascii="Ecofont_Spranq_eco_Sans, 'Malgu" w:hAnsi="Ecofont_Spranq_eco_Sans, 'Malgu" w:cs="Ecofont_Spranq_eco_Sans, 'Malgu"/>
        <w:b w:val="0"/>
        <w:color w:val="000000"/>
        <w:sz w:val="20"/>
      </w:rPr>
    </w:lvl>
  </w:abstractNum>
  <w:abstractNum w:abstractNumId="17">
    <w:nsid w:val="389B5334"/>
    <w:multiLevelType w:val="multilevel"/>
    <w:tmpl w:val="6284C13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nsid w:val="3E0E5704"/>
    <w:multiLevelType w:val="multilevel"/>
    <w:tmpl w:val="5F467E3E"/>
    <w:lvl w:ilvl="0">
      <w:start w:val="18"/>
      <w:numFmt w:val="decimal"/>
      <w:lvlText w:val="%1."/>
      <w:lvlJc w:val="left"/>
      <w:pPr>
        <w:ind w:left="615" w:hanging="615"/>
      </w:pPr>
      <w:rPr>
        <w:rFonts w:hint="default"/>
        <w:w w:val="115"/>
      </w:rPr>
    </w:lvl>
    <w:lvl w:ilvl="1">
      <w:start w:val="1"/>
      <w:numFmt w:val="decimal"/>
      <w:lvlText w:val="%1.%2-"/>
      <w:lvlJc w:val="left"/>
      <w:pPr>
        <w:ind w:left="1500" w:hanging="720"/>
      </w:pPr>
      <w:rPr>
        <w:rFonts w:hint="default"/>
        <w:b/>
        <w:w w:val="115"/>
      </w:rPr>
    </w:lvl>
    <w:lvl w:ilvl="2">
      <w:start w:val="1"/>
      <w:numFmt w:val="decimal"/>
      <w:lvlText w:val="%1.%2-%3."/>
      <w:lvlJc w:val="left"/>
      <w:pPr>
        <w:ind w:left="2280" w:hanging="720"/>
      </w:pPr>
      <w:rPr>
        <w:rFonts w:hint="default"/>
        <w:w w:val="115"/>
      </w:rPr>
    </w:lvl>
    <w:lvl w:ilvl="3">
      <w:start w:val="1"/>
      <w:numFmt w:val="decimal"/>
      <w:lvlText w:val="%1.%2-%3.%4."/>
      <w:lvlJc w:val="left"/>
      <w:pPr>
        <w:ind w:left="3420" w:hanging="1080"/>
      </w:pPr>
      <w:rPr>
        <w:rFonts w:hint="default"/>
        <w:w w:val="115"/>
      </w:rPr>
    </w:lvl>
    <w:lvl w:ilvl="4">
      <w:start w:val="1"/>
      <w:numFmt w:val="decimal"/>
      <w:lvlText w:val="%1.%2-%3.%4.%5."/>
      <w:lvlJc w:val="left"/>
      <w:pPr>
        <w:ind w:left="4200" w:hanging="1080"/>
      </w:pPr>
      <w:rPr>
        <w:rFonts w:hint="default"/>
        <w:w w:val="115"/>
      </w:rPr>
    </w:lvl>
    <w:lvl w:ilvl="5">
      <w:start w:val="1"/>
      <w:numFmt w:val="decimal"/>
      <w:lvlText w:val="%1.%2-%3.%4.%5.%6."/>
      <w:lvlJc w:val="left"/>
      <w:pPr>
        <w:ind w:left="5340" w:hanging="1440"/>
      </w:pPr>
      <w:rPr>
        <w:rFonts w:hint="default"/>
        <w:w w:val="115"/>
      </w:rPr>
    </w:lvl>
    <w:lvl w:ilvl="6">
      <w:start w:val="1"/>
      <w:numFmt w:val="decimal"/>
      <w:lvlText w:val="%1.%2-%3.%4.%5.%6.%7."/>
      <w:lvlJc w:val="left"/>
      <w:pPr>
        <w:ind w:left="6120" w:hanging="1440"/>
      </w:pPr>
      <w:rPr>
        <w:rFonts w:hint="default"/>
        <w:w w:val="115"/>
      </w:rPr>
    </w:lvl>
    <w:lvl w:ilvl="7">
      <w:start w:val="1"/>
      <w:numFmt w:val="decimal"/>
      <w:lvlText w:val="%1.%2-%3.%4.%5.%6.%7.%8."/>
      <w:lvlJc w:val="left"/>
      <w:pPr>
        <w:ind w:left="7260" w:hanging="1800"/>
      </w:pPr>
      <w:rPr>
        <w:rFonts w:hint="default"/>
        <w:w w:val="115"/>
      </w:rPr>
    </w:lvl>
    <w:lvl w:ilvl="8">
      <w:start w:val="1"/>
      <w:numFmt w:val="decimal"/>
      <w:lvlText w:val="%1.%2-%3.%4.%5.%6.%7.%8.%9."/>
      <w:lvlJc w:val="left"/>
      <w:pPr>
        <w:ind w:left="8040" w:hanging="1800"/>
      </w:pPr>
      <w:rPr>
        <w:rFonts w:hint="default"/>
        <w:w w:val="115"/>
      </w:rPr>
    </w:lvl>
  </w:abstractNum>
  <w:abstractNum w:abstractNumId="19">
    <w:nsid w:val="3E935F07"/>
    <w:multiLevelType w:val="multilevel"/>
    <w:tmpl w:val="7B363F82"/>
    <w:lvl w:ilvl="0">
      <w:start w:val="20"/>
      <w:numFmt w:val="decimal"/>
      <w:lvlText w:val="%1."/>
      <w:lvlJc w:val="left"/>
      <w:pPr>
        <w:ind w:left="570" w:hanging="570"/>
      </w:pPr>
      <w:rPr>
        <w:rFonts w:hint="default"/>
        <w:b w:val="0"/>
        <w:color w:val="auto"/>
        <w:w w:val="115"/>
      </w:rPr>
    </w:lvl>
    <w:lvl w:ilvl="1">
      <w:start w:val="4"/>
      <w:numFmt w:val="decimal"/>
      <w:lvlText w:val="%1.%2-"/>
      <w:lvlJc w:val="left"/>
      <w:pPr>
        <w:ind w:left="720" w:hanging="720"/>
      </w:pPr>
      <w:rPr>
        <w:rFonts w:hint="default"/>
        <w:b/>
        <w:color w:val="auto"/>
        <w:w w:val="115"/>
      </w:rPr>
    </w:lvl>
    <w:lvl w:ilvl="2">
      <w:start w:val="1"/>
      <w:numFmt w:val="decimal"/>
      <w:lvlText w:val="%1.%2-%3."/>
      <w:lvlJc w:val="left"/>
      <w:pPr>
        <w:ind w:left="436" w:hanging="720"/>
      </w:pPr>
      <w:rPr>
        <w:rFonts w:hint="default"/>
        <w:b w:val="0"/>
        <w:color w:val="auto"/>
        <w:w w:val="115"/>
      </w:rPr>
    </w:lvl>
    <w:lvl w:ilvl="3">
      <w:start w:val="1"/>
      <w:numFmt w:val="decimal"/>
      <w:lvlText w:val="%1.%2-%3.%4."/>
      <w:lvlJc w:val="left"/>
      <w:pPr>
        <w:ind w:left="654" w:hanging="1080"/>
      </w:pPr>
      <w:rPr>
        <w:rFonts w:hint="default"/>
        <w:b w:val="0"/>
        <w:color w:val="auto"/>
        <w:w w:val="115"/>
      </w:rPr>
    </w:lvl>
    <w:lvl w:ilvl="4">
      <w:start w:val="1"/>
      <w:numFmt w:val="decimal"/>
      <w:lvlText w:val="%1.%2-%3.%4.%5."/>
      <w:lvlJc w:val="left"/>
      <w:pPr>
        <w:ind w:left="512" w:hanging="1080"/>
      </w:pPr>
      <w:rPr>
        <w:rFonts w:hint="default"/>
        <w:b w:val="0"/>
        <w:color w:val="auto"/>
        <w:w w:val="115"/>
      </w:rPr>
    </w:lvl>
    <w:lvl w:ilvl="5">
      <w:start w:val="1"/>
      <w:numFmt w:val="decimal"/>
      <w:lvlText w:val="%1.%2-%3.%4.%5.%6."/>
      <w:lvlJc w:val="left"/>
      <w:pPr>
        <w:ind w:left="730" w:hanging="1440"/>
      </w:pPr>
      <w:rPr>
        <w:rFonts w:hint="default"/>
        <w:b w:val="0"/>
        <w:color w:val="auto"/>
        <w:w w:val="115"/>
      </w:rPr>
    </w:lvl>
    <w:lvl w:ilvl="6">
      <w:start w:val="1"/>
      <w:numFmt w:val="decimal"/>
      <w:lvlText w:val="%1.%2-%3.%4.%5.%6.%7."/>
      <w:lvlJc w:val="left"/>
      <w:pPr>
        <w:ind w:left="948" w:hanging="1800"/>
      </w:pPr>
      <w:rPr>
        <w:rFonts w:hint="default"/>
        <w:b w:val="0"/>
        <w:color w:val="auto"/>
        <w:w w:val="115"/>
      </w:rPr>
    </w:lvl>
    <w:lvl w:ilvl="7">
      <w:start w:val="1"/>
      <w:numFmt w:val="decimal"/>
      <w:lvlText w:val="%1.%2-%3.%4.%5.%6.%7.%8."/>
      <w:lvlJc w:val="left"/>
      <w:pPr>
        <w:ind w:left="806" w:hanging="1800"/>
      </w:pPr>
      <w:rPr>
        <w:rFonts w:hint="default"/>
        <w:b w:val="0"/>
        <w:color w:val="auto"/>
        <w:w w:val="115"/>
      </w:rPr>
    </w:lvl>
    <w:lvl w:ilvl="8">
      <w:start w:val="1"/>
      <w:numFmt w:val="decimal"/>
      <w:lvlText w:val="%1.%2-%3.%4.%5.%6.%7.%8.%9."/>
      <w:lvlJc w:val="left"/>
      <w:pPr>
        <w:ind w:left="1024" w:hanging="2160"/>
      </w:pPr>
      <w:rPr>
        <w:rFonts w:hint="default"/>
        <w:b w:val="0"/>
        <w:color w:val="auto"/>
        <w:w w:val="115"/>
      </w:rPr>
    </w:lvl>
  </w:abstractNum>
  <w:abstractNum w:abstractNumId="20">
    <w:nsid w:val="40205D0E"/>
    <w:multiLevelType w:val="multilevel"/>
    <w:tmpl w:val="508EB170"/>
    <w:lvl w:ilvl="0">
      <w:start w:val="21"/>
      <w:numFmt w:val="decimal"/>
      <w:lvlText w:val="%1"/>
      <w:lvlJc w:val="left"/>
      <w:pPr>
        <w:ind w:left="480" w:hanging="480"/>
      </w:pPr>
      <w:rPr>
        <w:rFonts w:hint="default"/>
        <w:color w:val="auto"/>
        <w:w w:val="115"/>
      </w:rPr>
    </w:lvl>
    <w:lvl w:ilvl="1">
      <w:start w:val="2"/>
      <w:numFmt w:val="decimal"/>
      <w:lvlText w:val="%1.%2"/>
      <w:lvlJc w:val="left"/>
      <w:pPr>
        <w:ind w:left="338" w:hanging="480"/>
      </w:pPr>
      <w:rPr>
        <w:rFonts w:hint="default"/>
        <w:color w:val="auto"/>
        <w:w w:val="115"/>
      </w:rPr>
    </w:lvl>
    <w:lvl w:ilvl="2">
      <w:start w:val="1"/>
      <w:numFmt w:val="decimal"/>
      <w:lvlText w:val="%1.%2.%3"/>
      <w:lvlJc w:val="left"/>
      <w:pPr>
        <w:ind w:left="436" w:hanging="720"/>
      </w:pPr>
      <w:rPr>
        <w:rFonts w:hint="default"/>
        <w:color w:val="auto"/>
        <w:w w:val="115"/>
      </w:rPr>
    </w:lvl>
    <w:lvl w:ilvl="3">
      <w:start w:val="1"/>
      <w:numFmt w:val="decimal"/>
      <w:lvlText w:val="%1.%2.%3.%4"/>
      <w:lvlJc w:val="left"/>
      <w:pPr>
        <w:ind w:left="654" w:hanging="1080"/>
      </w:pPr>
      <w:rPr>
        <w:rFonts w:hint="default"/>
        <w:color w:val="auto"/>
        <w:w w:val="115"/>
      </w:rPr>
    </w:lvl>
    <w:lvl w:ilvl="4">
      <w:start w:val="1"/>
      <w:numFmt w:val="decimal"/>
      <w:lvlText w:val="%1.%2.%3.%4.%5"/>
      <w:lvlJc w:val="left"/>
      <w:pPr>
        <w:ind w:left="512" w:hanging="1080"/>
      </w:pPr>
      <w:rPr>
        <w:rFonts w:hint="default"/>
        <w:color w:val="auto"/>
        <w:w w:val="115"/>
      </w:rPr>
    </w:lvl>
    <w:lvl w:ilvl="5">
      <w:start w:val="1"/>
      <w:numFmt w:val="decimal"/>
      <w:lvlText w:val="%1.%2.%3.%4.%5.%6"/>
      <w:lvlJc w:val="left"/>
      <w:pPr>
        <w:ind w:left="730" w:hanging="1440"/>
      </w:pPr>
      <w:rPr>
        <w:rFonts w:hint="default"/>
        <w:color w:val="auto"/>
        <w:w w:val="115"/>
      </w:rPr>
    </w:lvl>
    <w:lvl w:ilvl="6">
      <w:start w:val="1"/>
      <w:numFmt w:val="decimal"/>
      <w:lvlText w:val="%1.%2.%3.%4.%5.%6.%7"/>
      <w:lvlJc w:val="left"/>
      <w:pPr>
        <w:ind w:left="588" w:hanging="1440"/>
      </w:pPr>
      <w:rPr>
        <w:rFonts w:hint="default"/>
        <w:color w:val="auto"/>
        <w:w w:val="115"/>
      </w:rPr>
    </w:lvl>
    <w:lvl w:ilvl="7">
      <w:start w:val="1"/>
      <w:numFmt w:val="decimal"/>
      <w:lvlText w:val="%1.%2.%3.%4.%5.%6.%7.%8"/>
      <w:lvlJc w:val="left"/>
      <w:pPr>
        <w:ind w:left="806" w:hanging="1800"/>
      </w:pPr>
      <w:rPr>
        <w:rFonts w:hint="default"/>
        <w:color w:val="auto"/>
        <w:w w:val="115"/>
      </w:rPr>
    </w:lvl>
    <w:lvl w:ilvl="8">
      <w:start w:val="1"/>
      <w:numFmt w:val="decimal"/>
      <w:lvlText w:val="%1.%2.%3.%4.%5.%6.%7.%8.%9"/>
      <w:lvlJc w:val="left"/>
      <w:pPr>
        <w:ind w:left="664" w:hanging="1800"/>
      </w:pPr>
      <w:rPr>
        <w:rFonts w:hint="default"/>
        <w:color w:val="auto"/>
        <w:w w:val="115"/>
      </w:rPr>
    </w:lvl>
  </w:abstractNum>
  <w:abstractNum w:abstractNumId="21">
    <w:nsid w:val="40DC7FF0"/>
    <w:multiLevelType w:val="hybridMultilevel"/>
    <w:tmpl w:val="3266BF86"/>
    <w:lvl w:ilvl="0" w:tplc="FE940EE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42267D98"/>
    <w:multiLevelType w:val="multilevel"/>
    <w:tmpl w:val="AA180466"/>
    <w:lvl w:ilvl="0">
      <w:start w:val="21"/>
      <w:numFmt w:val="decimal"/>
      <w:lvlText w:val="%1."/>
      <w:lvlJc w:val="left"/>
      <w:pPr>
        <w:ind w:left="555" w:hanging="555"/>
      </w:pPr>
      <w:rPr>
        <w:rFonts w:hint="default"/>
        <w:color w:val="auto"/>
        <w:w w:val="115"/>
      </w:rPr>
    </w:lvl>
    <w:lvl w:ilvl="1">
      <w:start w:val="1"/>
      <w:numFmt w:val="decimal"/>
      <w:lvlText w:val="%1.%2."/>
      <w:lvlJc w:val="left"/>
      <w:pPr>
        <w:ind w:left="1288" w:hanging="720"/>
      </w:pPr>
      <w:rPr>
        <w:rFonts w:hint="default"/>
        <w:b w:val="0"/>
        <w:bCs/>
        <w:color w:val="auto"/>
        <w:w w:val="115"/>
        <w:sz w:val="24"/>
        <w:szCs w:val="24"/>
      </w:rPr>
    </w:lvl>
    <w:lvl w:ilvl="2">
      <w:start w:val="1"/>
      <w:numFmt w:val="decimal"/>
      <w:lvlText w:val="%1.%2.%3."/>
      <w:lvlJc w:val="left"/>
      <w:pPr>
        <w:ind w:left="720" w:hanging="720"/>
      </w:pPr>
      <w:rPr>
        <w:rFonts w:hint="default"/>
        <w:color w:val="auto"/>
        <w:w w:val="115"/>
      </w:rPr>
    </w:lvl>
    <w:lvl w:ilvl="3">
      <w:start w:val="1"/>
      <w:numFmt w:val="decimal"/>
      <w:lvlText w:val="%1.%2.%3.%4."/>
      <w:lvlJc w:val="left"/>
      <w:pPr>
        <w:ind w:left="1080" w:hanging="1080"/>
      </w:pPr>
      <w:rPr>
        <w:rFonts w:hint="default"/>
        <w:color w:val="auto"/>
        <w:w w:val="115"/>
      </w:rPr>
    </w:lvl>
    <w:lvl w:ilvl="4">
      <w:start w:val="1"/>
      <w:numFmt w:val="decimal"/>
      <w:lvlText w:val="%1.%2.%3.%4.%5."/>
      <w:lvlJc w:val="left"/>
      <w:pPr>
        <w:ind w:left="1080" w:hanging="1080"/>
      </w:pPr>
      <w:rPr>
        <w:rFonts w:hint="default"/>
        <w:color w:val="auto"/>
        <w:w w:val="115"/>
      </w:rPr>
    </w:lvl>
    <w:lvl w:ilvl="5">
      <w:start w:val="1"/>
      <w:numFmt w:val="decimal"/>
      <w:lvlText w:val="%1.%2.%3.%4.%5.%6."/>
      <w:lvlJc w:val="left"/>
      <w:pPr>
        <w:ind w:left="1440" w:hanging="1440"/>
      </w:pPr>
      <w:rPr>
        <w:rFonts w:hint="default"/>
        <w:color w:val="auto"/>
        <w:w w:val="115"/>
      </w:rPr>
    </w:lvl>
    <w:lvl w:ilvl="6">
      <w:start w:val="1"/>
      <w:numFmt w:val="decimal"/>
      <w:lvlText w:val="%1.%2.%3.%4.%5.%6.%7."/>
      <w:lvlJc w:val="left"/>
      <w:pPr>
        <w:ind w:left="1440" w:hanging="1440"/>
      </w:pPr>
      <w:rPr>
        <w:rFonts w:hint="default"/>
        <w:color w:val="auto"/>
        <w:w w:val="115"/>
      </w:rPr>
    </w:lvl>
    <w:lvl w:ilvl="7">
      <w:start w:val="1"/>
      <w:numFmt w:val="decimal"/>
      <w:lvlText w:val="%1.%2.%3.%4.%5.%6.%7.%8."/>
      <w:lvlJc w:val="left"/>
      <w:pPr>
        <w:ind w:left="1800" w:hanging="1800"/>
      </w:pPr>
      <w:rPr>
        <w:rFonts w:hint="default"/>
        <w:color w:val="auto"/>
        <w:w w:val="115"/>
      </w:rPr>
    </w:lvl>
    <w:lvl w:ilvl="8">
      <w:start w:val="1"/>
      <w:numFmt w:val="decimal"/>
      <w:lvlText w:val="%1.%2.%3.%4.%5.%6.%7.%8.%9."/>
      <w:lvlJc w:val="left"/>
      <w:pPr>
        <w:ind w:left="2160" w:hanging="2160"/>
      </w:pPr>
      <w:rPr>
        <w:rFonts w:hint="default"/>
        <w:color w:val="auto"/>
        <w:w w:val="115"/>
      </w:rPr>
    </w:lvl>
  </w:abstractNum>
  <w:abstractNum w:abstractNumId="23">
    <w:nsid w:val="431C5A4F"/>
    <w:multiLevelType w:val="multilevel"/>
    <w:tmpl w:val="25EAF00E"/>
    <w:lvl w:ilvl="0">
      <w:start w:val="8"/>
      <w:numFmt w:val="decimal"/>
      <w:lvlText w:val="%1."/>
      <w:lvlJc w:val="left"/>
      <w:pPr>
        <w:ind w:left="465" w:hanging="465"/>
      </w:pPr>
      <w:rPr>
        <w:rFonts w:hint="default"/>
        <w:w w:val="115"/>
      </w:rPr>
    </w:lvl>
    <w:lvl w:ilvl="1">
      <w:start w:val="1"/>
      <w:numFmt w:val="decimal"/>
      <w:lvlText w:val="%1.%2-"/>
      <w:lvlJc w:val="left"/>
      <w:pPr>
        <w:ind w:left="1146" w:hanging="720"/>
      </w:pPr>
      <w:rPr>
        <w:rFonts w:hint="default"/>
        <w:b/>
        <w:w w:val="115"/>
      </w:rPr>
    </w:lvl>
    <w:lvl w:ilvl="2">
      <w:start w:val="1"/>
      <w:numFmt w:val="decimal"/>
      <w:lvlText w:val="%1.%2-%3."/>
      <w:lvlJc w:val="left"/>
      <w:pPr>
        <w:ind w:left="1572" w:hanging="720"/>
      </w:pPr>
      <w:rPr>
        <w:rFonts w:hint="default"/>
        <w:w w:val="115"/>
      </w:rPr>
    </w:lvl>
    <w:lvl w:ilvl="3">
      <w:start w:val="1"/>
      <w:numFmt w:val="decimal"/>
      <w:lvlText w:val="%1.%2-%3.%4."/>
      <w:lvlJc w:val="left"/>
      <w:pPr>
        <w:ind w:left="2358" w:hanging="1080"/>
      </w:pPr>
      <w:rPr>
        <w:rFonts w:hint="default"/>
        <w:w w:val="115"/>
      </w:rPr>
    </w:lvl>
    <w:lvl w:ilvl="4">
      <w:start w:val="1"/>
      <w:numFmt w:val="decimal"/>
      <w:lvlText w:val="%1.%2-%3.%4.%5."/>
      <w:lvlJc w:val="left"/>
      <w:pPr>
        <w:ind w:left="2784" w:hanging="1080"/>
      </w:pPr>
      <w:rPr>
        <w:rFonts w:hint="default"/>
        <w:w w:val="115"/>
      </w:rPr>
    </w:lvl>
    <w:lvl w:ilvl="5">
      <w:start w:val="1"/>
      <w:numFmt w:val="decimal"/>
      <w:lvlText w:val="%1.%2-%3.%4.%5.%6."/>
      <w:lvlJc w:val="left"/>
      <w:pPr>
        <w:ind w:left="3570" w:hanging="1440"/>
      </w:pPr>
      <w:rPr>
        <w:rFonts w:hint="default"/>
        <w:w w:val="115"/>
      </w:rPr>
    </w:lvl>
    <w:lvl w:ilvl="6">
      <w:start w:val="1"/>
      <w:numFmt w:val="decimal"/>
      <w:lvlText w:val="%1.%2-%3.%4.%5.%6.%7."/>
      <w:lvlJc w:val="left"/>
      <w:pPr>
        <w:ind w:left="3996" w:hanging="1440"/>
      </w:pPr>
      <w:rPr>
        <w:rFonts w:hint="default"/>
        <w:w w:val="115"/>
      </w:rPr>
    </w:lvl>
    <w:lvl w:ilvl="7">
      <w:start w:val="1"/>
      <w:numFmt w:val="decimal"/>
      <w:lvlText w:val="%1.%2-%3.%4.%5.%6.%7.%8."/>
      <w:lvlJc w:val="left"/>
      <w:pPr>
        <w:ind w:left="4782" w:hanging="1800"/>
      </w:pPr>
      <w:rPr>
        <w:rFonts w:hint="default"/>
        <w:w w:val="115"/>
      </w:rPr>
    </w:lvl>
    <w:lvl w:ilvl="8">
      <w:start w:val="1"/>
      <w:numFmt w:val="decimal"/>
      <w:lvlText w:val="%1.%2-%3.%4.%5.%6.%7.%8.%9."/>
      <w:lvlJc w:val="left"/>
      <w:pPr>
        <w:ind w:left="5208" w:hanging="1800"/>
      </w:pPr>
      <w:rPr>
        <w:rFonts w:hint="default"/>
        <w:w w:val="115"/>
      </w:rPr>
    </w:lvl>
  </w:abstractNum>
  <w:abstractNum w:abstractNumId="24">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7EB526F"/>
    <w:multiLevelType w:val="multilevel"/>
    <w:tmpl w:val="52588ECC"/>
    <w:lvl w:ilvl="0">
      <w:start w:val="20"/>
      <w:numFmt w:val="decimal"/>
      <w:lvlText w:val="%1"/>
      <w:lvlJc w:val="left"/>
      <w:pPr>
        <w:ind w:left="495" w:hanging="495"/>
      </w:pPr>
      <w:rPr>
        <w:rFonts w:hint="default"/>
        <w:w w:val="115"/>
      </w:rPr>
    </w:lvl>
    <w:lvl w:ilvl="1">
      <w:start w:val="1"/>
      <w:numFmt w:val="decimal"/>
      <w:lvlText w:val="%1.%2"/>
      <w:lvlJc w:val="left"/>
      <w:pPr>
        <w:ind w:left="216" w:hanging="720"/>
      </w:pPr>
      <w:rPr>
        <w:rFonts w:hint="default"/>
        <w:w w:val="115"/>
      </w:rPr>
    </w:lvl>
    <w:lvl w:ilvl="2">
      <w:start w:val="1"/>
      <w:numFmt w:val="decimal"/>
      <w:lvlText w:val="%1.%2.%3"/>
      <w:lvlJc w:val="left"/>
      <w:pPr>
        <w:ind w:left="-288" w:hanging="720"/>
      </w:pPr>
      <w:rPr>
        <w:rFonts w:hint="default"/>
        <w:w w:val="115"/>
      </w:rPr>
    </w:lvl>
    <w:lvl w:ilvl="3">
      <w:start w:val="1"/>
      <w:numFmt w:val="decimal"/>
      <w:lvlText w:val="%1.%2.%3.%4"/>
      <w:lvlJc w:val="left"/>
      <w:pPr>
        <w:ind w:left="-432" w:hanging="1080"/>
      </w:pPr>
      <w:rPr>
        <w:rFonts w:hint="default"/>
        <w:w w:val="115"/>
      </w:rPr>
    </w:lvl>
    <w:lvl w:ilvl="4">
      <w:start w:val="1"/>
      <w:numFmt w:val="decimal"/>
      <w:lvlText w:val="%1.%2.%3.%4.%5"/>
      <w:lvlJc w:val="left"/>
      <w:pPr>
        <w:ind w:left="-936" w:hanging="1080"/>
      </w:pPr>
      <w:rPr>
        <w:rFonts w:hint="default"/>
        <w:w w:val="115"/>
      </w:rPr>
    </w:lvl>
    <w:lvl w:ilvl="5">
      <w:start w:val="1"/>
      <w:numFmt w:val="decimal"/>
      <w:lvlText w:val="%1.%2.%3.%4.%5.%6"/>
      <w:lvlJc w:val="left"/>
      <w:pPr>
        <w:ind w:left="-1080" w:hanging="1440"/>
      </w:pPr>
      <w:rPr>
        <w:rFonts w:hint="default"/>
        <w:w w:val="115"/>
      </w:rPr>
    </w:lvl>
    <w:lvl w:ilvl="6">
      <w:start w:val="1"/>
      <w:numFmt w:val="decimal"/>
      <w:lvlText w:val="%1.%2.%3.%4.%5.%6.%7"/>
      <w:lvlJc w:val="left"/>
      <w:pPr>
        <w:ind w:left="-1224" w:hanging="1800"/>
      </w:pPr>
      <w:rPr>
        <w:rFonts w:hint="default"/>
        <w:w w:val="115"/>
      </w:rPr>
    </w:lvl>
    <w:lvl w:ilvl="7">
      <w:start w:val="1"/>
      <w:numFmt w:val="decimal"/>
      <w:lvlText w:val="%1.%2.%3.%4.%5.%6.%7.%8"/>
      <w:lvlJc w:val="left"/>
      <w:pPr>
        <w:ind w:left="-1728" w:hanging="1800"/>
      </w:pPr>
      <w:rPr>
        <w:rFonts w:hint="default"/>
        <w:w w:val="115"/>
      </w:rPr>
    </w:lvl>
    <w:lvl w:ilvl="8">
      <w:start w:val="1"/>
      <w:numFmt w:val="decimal"/>
      <w:lvlText w:val="%1.%2.%3.%4.%5.%6.%7.%8.%9"/>
      <w:lvlJc w:val="left"/>
      <w:pPr>
        <w:ind w:left="-1872" w:hanging="2160"/>
      </w:pPr>
      <w:rPr>
        <w:rFonts w:hint="default"/>
        <w:w w:val="115"/>
      </w:rPr>
    </w:lvl>
  </w:abstractNum>
  <w:abstractNum w:abstractNumId="26">
    <w:nsid w:val="4D8352FB"/>
    <w:multiLevelType w:val="multilevel"/>
    <w:tmpl w:val="9ECC8D9A"/>
    <w:lvl w:ilvl="0">
      <w:start w:val="20"/>
      <w:numFmt w:val="decimal"/>
      <w:lvlText w:val="%1."/>
      <w:lvlJc w:val="left"/>
      <w:pPr>
        <w:ind w:left="480" w:hanging="48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7">
    <w:nsid w:val="5087047F"/>
    <w:multiLevelType w:val="multilevel"/>
    <w:tmpl w:val="9EF21F84"/>
    <w:lvl w:ilvl="0">
      <w:start w:val="19"/>
      <w:numFmt w:val="decimal"/>
      <w:lvlText w:val="%1."/>
      <w:lvlJc w:val="left"/>
      <w:pPr>
        <w:ind w:left="615" w:hanging="615"/>
      </w:pPr>
      <w:rPr>
        <w:rFonts w:hint="default"/>
        <w:w w:val="115"/>
      </w:rPr>
    </w:lvl>
    <w:lvl w:ilvl="1">
      <w:start w:val="1"/>
      <w:numFmt w:val="decimal"/>
      <w:lvlText w:val="%1.%2-"/>
      <w:lvlJc w:val="left"/>
      <w:pPr>
        <w:ind w:left="1500" w:hanging="720"/>
      </w:pPr>
      <w:rPr>
        <w:rFonts w:hint="default"/>
        <w:b/>
        <w:w w:val="115"/>
      </w:rPr>
    </w:lvl>
    <w:lvl w:ilvl="2">
      <w:start w:val="1"/>
      <w:numFmt w:val="decimal"/>
      <w:lvlText w:val="%1.%2-%3."/>
      <w:lvlJc w:val="left"/>
      <w:pPr>
        <w:ind w:left="2280" w:hanging="720"/>
      </w:pPr>
      <w:rPr>
        <w:rFonts w:hint="default"/>
        <w:w w:val="115"/>
      </w:rPr>
    </w:lvl>
    <w:lvl w:ilvl="3">
      <w:start w:val="1"/>
      <w:numFmt w:val="decimal"/>
      <w:lvlText w:val="%1.%2-%3.%4."/>
      <w:lvlJc w:val="left"/>
      <w:pPr>
        <w:ind w:left="3420" w:hanging="1080"/>
      </w:pPr>
      <w:rPr>
        <w:rFonts w:hint="default"/>
        <w:w w:val="115"/>
      </w:rPr>
    </w:lvl>
    <w:lvl w:ilvl="4">
      <w:start w:val="1"/>
      <w:numFmt w:val="decimal"/>
      <w:lvlText w:val="%1.%2-%3.%4.%5."/>
      <w:lvlJc w:val="left"/>
      <w:pPr>
        <w:ind w:left="4200" w:hanging="1080"/>
      </w:pPr>
      <w:rPr>
        <w:rFonts w:hint="default"/>
        <w:w w:val="115"/>
      </w:rPr>
    </w:lvl>
    <w:lvl w:ilvl="5">
      <w:start w:val="1"/>
      <w:numFmt w:val="decimal"/>
      <w:lvlText w:val="%1.%2-%3.%4.%5.%6."/>
      <w:lvlJc w:val="left"/>
      <w:pPr>
        <w:ind w:left="5340" w:hanging="1440"/>
      </w:pPr>
      <w:rPr>
        <w:rFonts w:hint="default"/>
        <w:w w:val="115"/>
      </w:rPr>
    </w:lvl>
    <w:lvl w:ilvl="6">
      <w:start w:val="1"/>
      <w:numFmt w:val="decimal"/>
      <w:lvlText w:val="%1.%2-%3.%4.%5.%6.%7."/>
      <w:lvlJc w:val="left"/>
      <w:pPr>
        <w:ind w:left="6120" w:hanging="1440"/>
      </w:pPr>
      <w:rPr>
        <w:rFonts w:hint="default"/>
        <w:w w:val="115"/>
      </w:rPr>
    </w:lvl>
    <w:lvl w:ilvl="7">
      <w:start w:val="1"/>
      <w:numFmt w:val="decimal"/>
      <w:lvlText w:val="%1.%2-%3.%4.%5.%6.%7.%8."/>
      <w:lvlJc w:val="left"/>
      <w:pPr>
        <w:ind w:left="7260" w:hanging="1800"/>
      </w:pPr>
      <w:rPr>
        <w:rFonts w:hint="default"/>
        <w:w w:val="115"/>
      </w:rPr>
    </w:lvl>
    <w:lvl w:ilvl="8">
      <w:start w:val="1"/>
      <w:numFmt w:val="decimal"/>
      <w:lvlText w:val="%1.%2-%3.%4.%5.%6.%7.%8.%9."/>
      <w:lvlJc w:val="left"/>
      <w:pPr>
        <w:ind w:left="8040" w:hanging="1800"/>
      </w:pPr>
      <w:rPr>
        <w:rFonts w:hint="default"/>
        <w:w w:val="115"/>
      </w:rPr>
    </w:lvl>
  </w:abstractNum>
  <w:abstractNum w:abstractNumId="28">
    <w:nsid w:val="515C6CFD"/>
    <w:multiLevelType w:val="multilevel"/>
    <w:tmpl w:val="C534FC9A"/>
    <w:lvl w:ilvl="0">
      <w:start w:val="16"/>
      <w:numFmt w:val="decimal"/>
      <w:lvlText w:val="%1."/>
      <w:lvlJc w:val="left"/>
      <w:pPr>
        <w:ind w:left="615" w:hanging="615"/>
      </w:pPr>
      <w:rPr>
        <w:rFonts w:hint="default"/>
        <w:w w:val="115"/>
      </w:rPr>
    </w:lvl>
    <w:lvl w:ilvl="1">
      <w:start w:val="2"/>
      <w:numFmt w:val="decimal"/>
      <w:lvlText w:val="%1.%2-"/>
      <w:lvlJc w:val="left"/>
      <w:pPr>
        <w:ind w:left="1500" w:hanging="720"/>
      </w:pPr>
      <w:rPr>
        <w:rFonts w:hint="default"/>
        <w:b/>
        <w:w w:val="115"/>
      </w:rPr>
    </w:lvl>
    <w:lvl w:ilvl="2">
      <w:start w:val="1"/>
      <w:numFmt w:val="decimal"/>
      <w:lvlText w:val="%1.%2-%3."/>
      <w:lvlJc w:val="left"/>
      <w:pPr>
        <w:ind w:left="2280" w:hanging="720"/>
      </w:pPr>
      <w:rPr>
        <w:rFonts w:hint="default"/>
        <w:w w:val="115"/>
      </w:rPr>
    </w:lvl>
    <w:lvl w:ilvl="3">
      <w:start w:val="1"/>
      <w:numFmt w:val="decimal"/>
      <w:lvlText w:val="%1.%2-%3.%4."/>
      <w:lvlJc w:val="left"/>
      <w:pPr>
        <w:ind w:left="3420" w:hanging="1080"/>
      </w:pPr>
      <w:rPr>
        <w:rFonts w:hint="default"/>
        <w:w w:val="115"/>
      </w:rPr>
    </w:lvl>
    <w:lvl w:ilvl="4">
      <w:start w:val="1"/>
      <w:numFmt w:val="decimal"/>
      <w:lvlText w:val="%1.%2-%3.%4.%5."/>
      <w:lvlJc w:val="left"/>
      <w:pPr>
        <w:ind w:left="4200" w:hanging="1080"/>
      </w:pPr>
      <w:rPr>
        <w:rFonts w:hint="default"/>
        <w:w w:val="115"/>
      </w:rPr>
    </w:lvl>
    <w:lvl w:ilvl="5">
      <w:start w:val="1"/>
      <w:numFmt w:val="decimal"/>
      <w:lvlText w:val="%1.%2-%3.%4.%5.%6."/>
      <w:lvlJc w:val="left"/>
      <w:pPr>
        <w:ind w:left="5340" w:hanging="1440"/>
      </w:pPr>
      <w:rPr>
        <w:rFonts w:hint="default"/>
        <w:w w:val="115"/>
      </w:rPr>
    </w:lvl>
    <w:lvl w:ilvl="6">
      <w:start w:val="1"/>
      <w:numFmt w:val="decimal"/>
      <w:lvlText w:val="%1.%2-%3.%4.%5.%6.%7."/>
      <w:lvlJc w:val="left"/>
      <w:pPr>
        <w:ind w:left="6120" w:hanging="1440"/>
      </w:pPr>
      <w:rPr>
        <w:rFonts w:hint="default"/>
        <w:w w:val="115"/>
      </w:rPr>
    </w:lvl>
    <w:lvl w:ilvl="7">
      <w:start w:val="1"/>
      <w:numFmt w:val="decimal"/>
      <w:lvlText w:val="%1.%2-%3.%4.%5.%6.%7.%8."/>
      <w:lvlJc w:val="left"/>
      <w:pPr>
        <w:ind w:left="7260" w:hanging="1800"/>
      </w:pPr>
      <w:rPr>
        <w:rFonts w:hint="default"/>
        <w:w w:val="115"/>
      </w:rPr>
    </w:lvl>
    <w:lvl w:ilvl="8">
      <w:start w:val="1"/>
      <w:numFmt w:val="decimal"/>
      <w:lvlText w:val="%1.%2-%3.%4.%5.%6.%7.%8.%9."/>
      <w:lvlJc w:val="left"/>
      <w:pPr>
        <w:ind w:left="8040" w:hanging="1800"/>
      </w:pPr>
      <w:rPr>
        <w:rFonts w:hint="default"/>
        <w:w w:val="115"/>
      </w:rPr>
    </w:lvl>
  </w:abstractNum>
  <w:abstractNum w:abstractNumId="29">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8236CF2"/>
    <w:multiLevelType w:val="hybridMultilevel"/>
    <w:tmpl w:val="785620BE"/>
    <w:lvl w:ilvl="0" w:tplc="A4EEDF84">
      <w:start w:val="1"/>
      <w:numFmt w:val="decimal"/>
      <w:lvlText w:val="%1."/>
      <w:lvlJc w:val="left"/>
      <w:pPr>
        <w:ind w:left="389" w:hanging="277"/>
      </w:pPr>
      <w:rPr>
        <w:rFonts w:hint="default"/>
        <w:b/>
        <w:bCs/>
        <w:spacing w:val="-2"/>
        <w:w w:val="115"/>
        <w:lang w:val="pt-PT" w:eastAsia="pt-PT" w:bidi="pt-PT"/>
      </w:rPr>
    </w:lvl>
    <w:lvl w:ilvl="1" w:tplc="68A4CDA4">
      <w:numFmt w:val="none"/>
      <w:lvlText w:val=""/>
      <w:lvlJc w:val="left"/>
      <w:pPr>
        <w:tabs>
          <w:tab w:val="num" w:pos="360"/>
        </w:tabs>
      </w:pPr>
    </w:lvl>
    <w:lvl w:ilvl="2" w:tplc="CC2C5D9A">
      <w:numFmt w:val="none"/>
      <w:lvlText w:val=""/>
      <w:lvlJc w:val="left"/>
      <w:pPr>
        <w:tabs>
          <w:tab w:val="num" w:pos="360"/>
        </w:tabs>
      </w:pPr>
    </w:lvl>
    <w:lvl w:ilvl="3" w:tplc="5414D2EC">
      <w:numFmt w:val="bullet"/>
      <w:lvlText w:val="•"/>
      <w:lvlJc w:val="left"/>
      <w:pPr>
        <w:ind w:left="1788" w:hanging="608"/>
      </w:pPr>
      <w:rPr>
        <w:rFonts w:hint="default"/>
        <w:lang w:val="pt-PT" w:eastAsia="pt-PT" w:bidi="pt-PT"/>
      </w:rPr>
    </w:lvl>
    <w:lvl w:ilvl="4" w:tplc="3C0A95E8">
      <w:numFmt w:val="bullet"/>
      <w:lvlText w:val="•"/>
      <w:lvlJc w:val="left"/>
      <w:pPr>
        <w:ind w:left="3056" w:hanging="608"/>
      </w:pPr>
      <w:rPr>
        <w:rFonts w:hint="default"/>
        <w:lang w:val="pt-PT" w:eastAsia="pt-PT" w:bidi="pt-PT"/>
      </w:rPr>
    </w:lvl>
    <w:lvl w:ilvl="5" w:tplc="79EE32DA">
      <w:numFmt w:val="bullet"/>
      <w:lvlText w:val="•"/>
      <w:lvlJc w:val="left"/>
      <w:pPr>
        <w:ind w:left="4324" w:hanging="608"/>
      </w:pPr>
      <w:rPr>
        <w:rFonts w:hint="default"/>
        <w:lang w:val="pt-PT" w:eastAsia="pt-PT" w:bidi="pt-PT"/>
      </w:rPr>
    </w:lvl>
    <w:lvl w:ilvl="6" w:tplc="29842230">
      <w:numFmt w:val="bullet"/>
      <w:lvlText w:val="•"/>
      <w:lvlJc w:val="left"/>
      <w:pPr>
        <w:ind w:left="5593" w:hanging="608"/>
      </w:pPr>
      <w:rPr>
        <w:rFonts w:hint="default"/>
        <w:lang w:val="pt-PT" w:eastAsia="pt-PT" w:bidi="pt-PT"/>
      </w:rPr>
    </w:lvl>
    <w:lvl w:ilvl="7" w:tplc="F4C25B3C">
      <w:numFmt w:val="bullet"/>
      <w:lvlText w:val="•"/>
      <w:lvlJc w:val="left"/>
      <w:pPr>
        <w:ind w:left="6861" w:hanging="608"/>
      </w:pPr>
      <w:rPr>
        <w:rFonts w:hint="default"/>
        <w:lang w:val="pt-PT" w:eastAsia="pt-PT" w:bidi="pt-PT"/>
      </w:rPr>
    </w:lvl>
    <w:lvl w:ilvl="8" w:tplc="85E4E09A">
      <w:numFmt w:val="bullet"/>
      <w:lvlText w:val="•"/>
      <w:lvlJc w:val="left"/>
      <w:pPr>
        <w:ind w:left="8129" w:hanging="608"/>
      </w:pPr>
      <w:rPr>
        <w:rFonts w:hint="default"/>
        <w:lang w:val="pt-PT" w:eastAsia="pt-PT" w:bidi="pt-PT"/>
      </w:rPr>
    </w:lvl>
  </w:abstractNum>
  <w:abstractNum w:abstractNumId="3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0B1B4D"/>
    <w:multiLevelType w:val="multilevel"/>
    <w:tmpl w:val="F380121E"/>
    <w:lvl w:ilvl="0">
      <w:start w:val="10"/>
      <w:numFmt w:val="decimal"/>
      <w:lvlText w:val="%1"/>
      <w:lvlJc w:val="left"/>
      <w:pPr>
        <w:ind w:left="750" w:hanging="750"/>
      </w:pPr>
      <w:rPr>
        <w:rFonts w:hint="default"/>
        <w:w w:val="115"/>
      </w:rPr>
    </w:lvl>
    <w:lvl w:ilvl="1">
      <w:start w:val="5"/>
      <w:numFmt w:val="decimal"/>
      <w:lvlText w:val="%1.%2"/>
      <w:lvlJc w:val="left"/>
      <w:pPr>
        <w:ind w:left="806" w:hanging="750"/>
      </w:pPr>
      <w:rPr>
        <w:rFonts w:hint="default"/>
        <w:b/>
        <w:w w:val="115"/>
      </w:rPr>
    </w:lvl>
    <w:lvl w:ilvl="2">
      <w:start w:val="2"/>
      <w:numFmt w:val="decimal"/>
      <w:lvlText w:val="%1.%2.%3"/>
      <w:lvlJc w:val="left"/>
      <w:pPr>
        <w:ind w:left="862" w:hanging="750"/>
      </w:pPr>
      <w:rPr>
        <w:rFonts w:hint="default"/>
        <w:b/>
        <w:w w:val="115"/>
      </w:rPr>
    </w:lvl>
    <w:lvl w:ilvl="3">
      <w:start w:val="1"/>
      <w:numFmt w:val="decimal"/>
      <w:lvlText w:val="%1.%2.%3.%4"/>
      <w:lvlJc w:val="left"/>
      <w:pPr>
        <w:ind w:left="918" w:hanging="750"/>
      </w:pPr>
      <w:rPr>
        <w:rFonts w:hint="default"/>
        <w:w w:val="115"/>
      </w:rPr>
    </w:lvl>
    <w:lvl w:ilvl="4">
      <w:start w:val="1"/>
      <w:numFmt w:val="decimal"/>
      <w:lvlText w:val="%1.%2.%3.%4.%5"/>
      <w:lvlJc w:val="left"/>
      <w:pPr>
        <w:ind w:left="1304" w:hanging="1080"/>
      </w:pPr>
      <w:rPr>
        <w:rFonts w:hint="default"/>
        <w:w w:val="115"/>
      </w:rPr>
    </w:lvl>
    <w:lvl w:ilvl="5">
      <w:start w:val="1"/>
      <w:numFmt w:val="decimal"/>
      <w:lvlText w:val="%1.%2.%3.%4.%5.%6"/>
      <w:lvlJc w:val="left"/>
      <w:pPr>
        <w:ind w:left="1360" w:hanging="1080"/>
      </w:pPr>
      <w:rPr>
        <w:rFonts w:hint="default"/>
        <w:w w:val="115"/>
      </w:rPr>
    </w:lvl>
    <w:lvl w:ilvl="6">
      <w:start w:val="1"/>
      <w:numFmt w:val="decimal"/>
      <w:lvlText w:val="%1.%2.%3.%4.%5.%6.%7"/>
      <w:lvlJc w:val="left"/>
      <w:pPr>
        <w:ind w:left="1776" w:hanging="1440"/>
      </w:pPr>
      <w:rPr>
        <w:rFonts w:hint="default"/>
        <w:w w:val="115"/>
      </w:rPr>
    </w:lvl>
    <w:lvl w:ilvl="7">
      <w:start w:val="1"/>
      <w:numFmt w:val="decimal"/>
      <w:lvlText w:val="%1.%2.%3.%4.%5.%6.%7.%8"/>
      <w:lvlJc w:val="left"/>
      <w:pPr>
        <w:ind w:left="1832" w:hanging="1440"/>
      </w:pPr>
      <w:rPr>
        <w:rFonts w:hint="default"/>
        <w:w w:val="115"/>
      </w:rPr>
    </w:lvl>
    <w:lvl w:ilvl="8">
      <w:start w:val="1"/>
      <w:numFmt w:val="decimal"/>
      <w:lvlText w:val="%1.%2.%3.%4.%5.%6.%7.%8.%9"/>
      <w:lvlJc w:val="left"/>
      <w:pPr>
        <w:ind w:left="2248" w:hanging="1800"/>
      </w:pPr>
      <w:rPr>
        <w:rFonts w:hint="default"/>
        <w:w w:val="115"/>
      </w:rPr>
    </w:lvl>
  </w:abstractNum>
  <w:abstractNum w:abstractNumId="33">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8265463"/>
    <w:multiLevelType w:val="hybridMultilevel"/>
    <w:tmpl w:val="E6F297E6"/>
    <w:lvl w:ilvl="0" w:tplc="EBB4098A">
      <w:start w:val="18"/>
      <w:numFmt w:val="decimal"/>
      <w:lvlText w:val="%1-"/>
      <w:lvlJc w:val="left"/>
      <w:pPr>
        <w:ind w:left="420" w:hanging="360"/>
      </w:pPr>
      <w:rPr>
        <w:rFonts w:hint="default"/>
        <w:b/>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5">
    <w:nsid w:val="69EA7DDE"/>
    <w:multiLevelType w:val="hybridMultilevel"/>
    <w:tmpl w:val="A126C534"/>
    <w:lvl w:ilvl="0" w:tplc="BA0AB44E">
      <w:start w:val="17"/>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6">
    <w:nsid w:val="6A825D56"/>
    <w:multiLevelType w:val="multilevel"/>
    <w:tmpl w:val="0C187144"/>
    <w:lvl w:ilvl="0">
      <w:start w:val="23"/>
      <w:numFmt w:val="decimal"/>
      <w:lvlText w:val="%1"/>
      <w:lvlJc w:val="left"/>
      <w:pPr>
        <w:ind w:left="480" w:hanging="48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7">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6BAE392E"/>
    <w:multiLevelType w:val="hybridMultilevel"/>
    <w:tmpl w:val="425082DC"/>
    <w:lvl w:ilvl="0" w:tplc="162ACED4">
      <w:start w:val="12"/>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9">
    <w:nsid w:val="6E6B5086"/>
    <w:multiLevelType w:val="hybridMultilevel"/>
    <w:tmpl w:val="38AC9274"/>
    <w:lvl w:ilvl="0" w:tplc="374E371A">
      <w:start w:val="13"/>
      <w:numFmt w:val="decimal"/>
      <w:lvlText w:val="%1-"/>
      <w:lvlJc w:val="left"/>
      <w:pPr>
        <w:ind w:left="420" w:hanging="360"/>
      </w:pPr>
      <w:rPr>
        <w:rFonts w:hint="default"/>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0">
    <w:nsid w:val="700B1CBF"/>
    <w:multiLevelType w:val="multilevel"/>
    <w:tmpl w:val="DF902C02"/>
    <w:lvl w:ilvl="0">
      <w:start w:val="10"/>
      <w:numFmt w:val="decimal"/>
      <w:lvlText w:val="%1."/>
      <w:lvlJc w:val="left"/>
      <w:pPr>
        <w:ind w:left="570" w:hanging="570"/>
      </w:pPr>
      <w:rPr>
        <w:rFonts w:hint="default"/>
        <w:w w:val="115"/>
      </w:rPr>
    </w:lvl>
    <w:lvl w:ilvl="1">
      <w:start w:val="1"/>
      <w:numFmt w:val="decimal"/>
      <w:lvlText w:val="%1.%2-"/>
      <w:lvlJc w:val="left"/>
      <w:pPr>
        <w:ind w:left="776" w:hanging="720"/>
      </w:pPr>
      <w:rPr>
        <w:rFonts w:hint="default"/>
        <w:w w:val="115"/>
      </w:rPr>
    </w:lvl>
    <w:lvl w:ilvl="2">
      <w:start w:val="1"/>
      <w:numFmt w:val="decimal"/>
      <w:lvlText w:val="%1.%2-%3."/>
      <w:lvlJc w:val="left"/>
      <w:pPr>
        <w:ind w:left="832" w:hanging="720"/>
      </w:pPr>
      <w:rPr>
        <w:rFonts w:hint="default"/>
        <w:w w:val="115"/>
      </w:rPr>
    </w:lvl>
    <w:lvl w:ilvl="3">
      <w:start w:val="1"/>
      <w:numFmt w:val="decimal"/>
      <w:lvlText w:val="%1.%2-%3.%4."/>
      <w:lvlJc w:val="left"/>
      <w:pPr>
        <w:ind w:left="1248" w:hanging="1080"/>
      </w:pPr>
      <w:rPr>
        <w:rFonts w:hint="default"/>
        <w:w w:val="115"/>
      </w:rPr>
    </w:lvl>
    <w:lvl w:ilvl="4">
      <w:start w:val="1"/>
      <w:numFmt w:val="decimal"/>
      <w:lvlText w:val="%1.%2-%3.%4.%5."/>
      <w:lvlJc w:val="left"/>
      <w:pPr>
        <w:ind w:left="1304" w:hanging="1080"/>
      </w:pPr>
      <w:rPr>
        <w:rFonts w:hint="default"/>
        <w:w w:val="115"/>
      </w:rPr>
    </w:lvl>
    <w:lvl w:ilvl="5">
      <w:start w:val="1"/>
      <w:numFmt w:val="decimal"/>
      <w:lvlText w:val="%1.%2-%3.%4.%5.%6."/>
      <w:lvlJc w:val="left"/>
      <w:pPr>
        <w:ind w:left="1720" w:hanging="1440"/>
      </w:pPr>
      <w:rPr>
        <w:rFonts w:hint="default"/>
        <w:w w:val="115"/>
      </w:rPr>
    </w:lvl>
    <w:lvl w:ilvl="6">
      <w:start w:val="1"/>
      <w:numFmt w:val="decimal"/>
      <w:lvlText w:val="%1.%2-%3.%4.%5.%6.%7."/>
      <w:lvlJc w:val="left"/>
      <w:pPr>
        <w:ind w:left="2136" w:hanging="1800"/>
      </w:pPr>
      <w:rPr>
        <w:rFonts w:hint="default"/>
        <w:w w:val="115"/>
      </w:rPr>
    </w:lvl>
    <w:lvl w:ilvl="7">
      <w:start w:val="1"/>
      <w:numFmt w:val="decimal"/>
      <w:lvlText w:val="%1.%2-%3.%4.%5.%6.%7.%8."/>
      <w:lvlJc w:val="left"/>
      <w:pPr>
        <w:ind w:left="2192" w:hanging="1800"/>
      </w:pPr>
      <w:rPr>
        <w:rFonts w:hint="default"/>
        <w:w w:val="115"/>
      </w:rPr>
    </w:lvl>
    <w:lvl w:ilvl="8">
      <w:start w:val="1"/>
      <w:numFmt w:val="decimal"/>
      <w:lvlText w:val="%1.%2-%3.%4.%5.%6.%7.%8.%9."/>
      <w:lvlJc w:val="left"/>
      <w:pPr>
        <w:ind w:left="2608" w:hanging="2160"/>
      </w:pPr>
      <w:rPr>
        <w:rFonts w:hint="default"/>
        <w:w w:val="115"/>
      </w:rPr>
    </w:lvl>
  </w:abstractNum>
  <w:abstractNum w:abstractNumId="41">
    <w:nsid w:val="74E83386"/>
    <w:multiLevelType w:val="hybridMultilevel"/>
    <w:tmpl w:val="D3F87A50"/>
    <w:lvl w:ilvl="0" w:tplc="4118B3E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nsid w:val="75D41F05"/>
    <w:multiLevelType w:val="multilevel"/>
    <w:tmpl w:val="BB8C6594"/>
    <w:lvl w:ilvl="0">
      <w:start w:val="7"/>
      <w:numFmt w:val="decimal"/>
      <w:lvlText w:val="%1"/>
      <w:lvlJc w:val="left"/>
      <w:pPr>
        <w:ind w:left="360" w:hanging="360"/>
      </w:pPr>
      <w:rPr>
        <w:rFonts w:hint="default"/>
        <w:w w:val="115"/>
      </w:rPr>
    </w:lvl>
    <w:lvl w:ilvl="1">
      <w:start w:val="1"/>
      <w:numFmt w:val="decimal"/>
      <w:lvlText w:val="%1.%2"/>
      <w:lvlJc w:val="left"/>
      <w:pPr>
        <w:ind w:left="786" w:hanging="360"/>
      </w:pPr>
      <w:rPr>
        <w:rFonts w:hint="default"/>
        <w:w w:val="115"/>
      </w:rPr>
    </w:lvl>
    <w:lvl w:ilvl="2">
      <w:start w:val="1"/>
      <w:numFmt w:val="decimal"/>
      <w:lvlText w:val="%1.%2.%3"/>
      <w:lvlJc w:val="left"/>
      <w:pPr>
        <w:ind w:left="1572" w:hanging="720"/>
      </w:pPr>
      <w:rPr>
        <w:rFonts w:hint="default"/>
        <w:w w:val="115"/>
      </w:rPr>
    </w:lvl>
    <w:lvl w:ilvl="3">
      <w:start w:val="1"/>
      <w:numFmt w:val="decimal"/>
      <w:lvlText w:val="%1.%2.%3.%4"/>
      <w:lvlJc w:val="left"/>
      <w:pPr>
        <w:ind w:left="2358" w:hanging="1080"/>
      </w:pPr>
      <w:rPr>
        <w:rFonts w:hint="default"/>
        <w:w w:val="115"/>
      </w:rPr>
    </w:lvl>
    <w:lvl w:ilvl="4">
      <w:start w:val="1"/>
      <w:numFmt w:val="decimal"/>
      <w:lvlText w:val="%1.%2.%3.%4.%5"/>
      <w:lvlJc w:val="left"/>
      <w:pPr>
        <w:ind w:left="2784" w:hanging="1080"/>
      </w:pPr>
      <w:rPr>
        <w:rFonts w:hint="default"/>
        <w:w w:val="115"/>
      </w:rPr>
    </w:lvl>
    <w:lvl w:ilvl="5">
      <w:start w:val="1"/>
      <w:numFmt w:val="decimal"/>
      <w:lvlText w:val="%1.%2.%3.%4.%5.%6"/>
      <w:lvlJc w:val="left"/>
      <w:pPr>
        <w:ind w:left="3570" w:hanging="1440"/>
      </w:pPr>
      <w:rPr>
        <w:rFonts w:hint="default"/>
        <w:w w:val="115"/>
      </w:rPr>
    </w:lvl>
    <w:lvl w:ilvl="6">
      <w:start w:val="1"/>
      <w:numFmt w:val="decimal"/>
      <w:lvlText w:val="%1.%2.%3.%4.%5.%6.%7"/>
      <w:lvlJc w:val="left"/>
      <w:pPr>
        <w:ind w:left="3996" w:hanging="1440"/>
      </w:pPr>
      <w:rPr>
        <w:rFonts w:hint="default"/>
        <w:w w:val="115"/>
      </w:rPr>
    </w:lvl>
    <w:lvl w:ilvl="7">
      <w:start w:val="1"/>
      <w:numFmt w:val="decimal"/>
      <w:lvlText w:val="%1.%2.%3.%4.%5.%6.%7.%8"/>
      <w:lvlJc w:val="left"/>
      <w:pPr>
        <w:ind w:left="4782" w:hanging="1800"/>
      </w:pPr>
      <w:rPr>
        <w:rFonts w:hint="default"/>
        <w:w w:val="115"/>
      </w:rPr>
    </w:lvl>
    <w:lvl w:ilvl="8">
      <w:start w:val="1"/>
      <w:numFmt w:val="decimal"/>
      <w:lvlText w:val="%1.%2.%3.%4.%5.%6.%7.%8.%9"/>
      <w:lvlJc w:val="left"/>
      <w:pPr>
        <w:ind w:left="5208" w:hanging="1800"/>
      </w:pPr>
      <w:rPr>
        <w:rFonts w:hint="default"/>
        <w:w w:val="115"/>
      </w:rPr>
    </w:lvl>
  </w:abstractNum>
  <w:abstractNum w:abstractNumId="43">
    <w:nsid w:val="7B3A3C61"/>
    <w:multiLevelType w:val="multilevel"/>
    <w:tmpl w:val="2B5CDE06"/>
    <w:lvl w:ilvl="0">
      <w:start w:val="21"/>
      <w:numFmt w:val="decimal"/>
      <w:lvlText w:val="%1."/>
      <w:lvlJc w:val="left"/>
      <w:pPr>
        <w:ind w:left="555" w:hanging="555"/>
      </w:pPr>
      <w:rPr>
        <w:rFonts w:hint="default"/>
        <w:color w:val="auto"/>
        <w:w w:val="115"/>
      </w:rPr>
    </w:lvl>
    <w:lvl w:ilvl="1">
      <w:start w:val="1"/>
      <w:numFmt w:val="decimal"/>
      <w:lvlText w:val="%1.%2."/>
      <w:lvlJc w:val="left"/>
      <w:pPr>
        <w:ind w:left="578" w:hanging="720"/>
      </w:pPr>
      <w:rPr>
        <w:rFonts w:hint="default"/>
        <w:color w:val="auto"/>
        <w:w w:val="115"/>
      </w:rPr>
    </w:lvl>
    <w:lvl w:ilvl="2">
      <w:start w:val="1"/>
      <w:numFmt w:val="decimal"/>
      <w:lvlText w:val="%1.%2.%3."/>
      <w:lvlJc w:val="left"/>
      <w:pPr>
        <w:ind w:left="436" w:hanging="720"/>
      </w:pPr>
      <w:rPr>
        <w:rFonts w:hint="default"/>
        <w:color w:val="auto"/>
        <w:w w:val="115"/>
      </w:rPr>
    </w:lvl>
    <w:lvl w:ilvl="3">
      <w:start w:val="1"/>
      <w:numFmt w:val="decimal"/>
      <w:lvlText w:val="%1.%2.%3.%4."/>
      <w:lvlJc w:val="left"/>
      <w:pPr>
        <w:ind w:left="654" w:hanging="1080"/>
      </w:pPr>
      <w:rPr>
        <w:rFonts w:hint="default"/>
        <w:color w:val="auto"/>
        <w:w w:val="115"/>
      </w:rPr>
    </w:lvl>
    <w:lvl w:ilvl="4">
      <w:start w:val="1"/>
      <w:numFmt w:val="decimal"/>
      <w:lvlText w:val="%1.%2.%3.%4.%5."/>
      <w:lvlJc w:val="left"/>
      <w:pPr>
        <w:ind w:left="512" w:hanging="1080"/>
      </w:pPr>
      <w:rPr>
        <w:rFonts w:hint="default"/>
        <w:color w:val="auto"/>
        <w:w w:val="115"/>
      </w:rPr>
    </w:lvl>
    <w:lvl w:ilvl="5">
      <w:start w:val="1"/>
      <w:numFmt w:val="decimal"/>
      <w:lvlText w:val="%1.%2.%3.%4.%5.%6."/>
      <w:lvlJc w:val="left"/>
      <w:pPr>
        <w:ind w:left="730" w:hanging="1440"/>
      </w:pPr>
      <w:rPr>
        <w:rFonts w:hint="default"/>
        <w:color w:val="auto"/>
        <w:w w:val="115"/>
      </w:rPr>
    </w:lvl>
    <w:lvl w:ilvl="6">
      <w:start w:val="1"/>
      <w:numFmt w:val="decimal"/>
      <w:lvlText w:val="%1.%2.%3.%4.%5.%6.%7."/>
      <w:lvlJc w:val="left"/>
      <w:pPr>
        <w:ind w:left="588" w:hanging="1440"/>
      </w:pPr>
      <w:rPr>
        <w:rFonts w:hint="default"/>
        <w:color w:val="auto"/>
        <w:w w:val="115"/>
      </w:rPr>
    </w:lvl>
    <w:lvl w:ilvl="7">
      <w:start w:val="1"/>
      <w:numFmt w:val="decimal"/>
      <w:lvlText w:val="%1.%2.%3.%4.%5.%6.%7.%8."/>
      <w:lvlJc w:val="left"/>
      <w:pPr>
        <w:ind w:left="806" w:hanging="1800"/>
      </w:pPr>
      <w:rPr>
        <w:rFonts w:hint="default"/>
        <w:color w:val="auto"/>
        <w:w w:val="115"/>
      </w:rPr>
    </w:lvl>
    <w:lvl w:ilvl="8">
      <w:start w:val="1"/>
      <w:numFmt w:val="decimal"/>
      <w:lvlText w:val="%1.%2.%3.%4.%5.%6.%7.%8.%9."/>
      <w:lvlJc w:val="left"/>
      <w:pPr>
        <w:ind w:left="1024" w:hanging="2160"/>
      </w:pPr>
      <w:rPr>
        <w:rFonts w:hint="default"/>
        <w:color w:val="auto"/>
        <w:w w:val="115"/>
      </w:rPr>
    </w:lvl>
  </w:abstractNum>
  <w:num w:numId="1">
    <w:abstractNumId w:val="10"/>
  </w:num>
  <w:num w:numId="2">
    <w:abstractNumId w:val="9"/>
  </w:num>
  <w:num w:numId="3">
    <w:abstractNumId w:val="17"/>
  </w:num>
  <w:num w:numId="4">
    <w:abstractNumId w:val="11"/>
  </w:num>
  <w:num w:numId="5">
    <w:abstractNumId w:val="6"/>
  </w:num>
  <w:num w:numId="6">
    <w:abstractNumId w:val="23"/>
  </w:num>
  <w:num w:numId="7">
    <w:abstractNumId w:val="32"/>
  </w:num>
  <w:num w:numId="8">
    <w:abstractNumId w:val="15"/>
  </w:num>
  <w:num w:numId="9">
    <w:abstractNumId w:val="39"/>
  </w:num>
  <w:num w:numId="10">
    <w:abstractNumId w:val="30"/>
  </w:num>
  <w:num w:numId="11">
    <w:abstractNumId w:val="28"/>
  </w:num>
  <w:num w:numId="12">
    <w:abstractNumId w:val="13"/>
  </w:num>
  <w:num w:numId="13">
    <w:abstractNumId w:val="34"/>
  </w:num>
  <w:num w:numId="14">
    <w:abstractNumId w:val="18"/>
  </w:num>
  <w:num w:numId="15">
    <w:abstractNumId w:val="27"/>
  </w:num>
  <w:num w:numId="16">
    <w:abstractNumId w:val="12"/>
  </w:num>
  <w:num w:numId="17">
    <w:abstractNumId w:val="8"/>
  </w:num>
  <w:num w:numId="18">
    <w:abstractNumId w:val="26"/>
  </w:num>
  <w:num w:numId="19">
    <w:abstractNumId w:val="14"/>
  </w:num>
  <w:num w:numId="20">
    <w:abstractNumId w:val="0"/>
  </w:num>
  <w:num w:numId="21">
    <w:abstractNumId w:val="3"/>
  </w:num>
  <w:num w:numId="22">
    <w:abstractNumId w:val="43"/>
  </w:num>
  <w:num w:numId="23">
    <w:abstractNumId w:val="22"/>
  </w:num>
  <w:num w:numId="24">
    <w:abstractNumId w:val="20"/>
  </w:num>
  <w:num w:numId="25">
    <w:abstractNumId w:val="4"/>
  </w:num>
  <w:num w:numId="26">
    <w:abstractNumId w:val="42"/>
  </w:num>
  <w:num w:numId="27">
    <w:abstractNumId w:val="19"/>
  </w:num>
  <w:num w:numId="28">
    <w:abstractNumId w:val="5"/>
  </w:num>
  <w:num w:numId="29">
    <w:abstractNumId w:val="40"/>
  </w:num>
  <w:num w:numId="30">
    <w:abstractNumId w:val="38"/>
  </w:num>
  <w:num w:numId="31">
    <w:abstractNumId w:val="35"/>
  </w:num>
  <w:num w:numId="32">
    <w:abstractNumId w:val="36"/>
  </w:num>
  <w:num w:numId="33">
    <w:abstractNumId w:val="2"/>
  </w:num>
  <w:num w:numId="34">
    <w:abstractNumId w:val="25"/>
  </w:num>
  <w:num w:numId="35">
    <w:abstractNumId w:val="7"/>
  </w:num>
  <w:num w:numId="36">
    <w:abstractNumId w:val="7"/>
    <w:lvlOverride w:ilvl="0">
      <w:startOverride w:val="20"/>
    </w:lvlOverride>
    <w:lvlOverride w:ilvl="1">
      <w:startOverride w:val="1"/>
    </w:lvlOverride>
  </w:num>
  <w:num w:numId="37">
    <w:abstractNumId w:val="41"/>
  </w:num>
  <w:num w:numId="38">
    <w:abstractNumId w:val="21"/>
  </w:num>
  <w:num w:numId="39">
    <w:abstractNumId w:val="16"/>
  </w:num>
  <w:num w:numId="40">
    <w:abstractNumId w:val="1"/>
  </w:num>
  <w:num w:numId="41">
    <w:abstractNumId w:val="37"/>
  </w:num>
  <w:num w:numId="42">
    <w:abstractNumId w:val="31"/>
  </w:num>
  <w:num w:numId="43">
    <w:abstractNumId w:val="33"/>
  </w:num>
  <w:num w:numId="44">
    <w:abstractNumId w:val="29"/>
  </w:num>
  <w:num w:numId="45">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46176F"/>
    <w:rsid w:val="000002AE"/>
    <w:rsid w:val="000051B3"/>
    <w:rsid w:val="000157E5"/>
    <w:rsid w:val="000158B7"/>
    <w:rsid w:val="000166BA"/>
    <w:rsid w:val="000172CA"/>
    <w:rsid w:val="000203AC"/>
    <w:rsid w:val="00023C80"/>
    <w:rsid w:val="00026157"/>
    <w:rsid w:val="00026405"/>
    <w:rsid w:val="000314FD"/>
    <w:rsid w:val="00031AD9"/>
    <w:rsid w:val="00032F44"/>
    <w:rsid w:val="00036D82"/>
    <w:rsid w:val="00037BB2"/>
    <w:rsid w:val="0004131A"/>
    <w:rsid w:val="00043457"/>
    <w:rsid w:val="00046C25"/>
    <w:rsid w:val="00051530"/>
    <w:rsid w:val="00056FA9"/>
    <w:rsid w:val="00057956"/>
    <w:rsid w:val="00061478"/>
    <w:rsid w:val="00063632"/>
    <w:rsid w:val="0006411E"/>
    <w:rsid w:val="00065107"/>
    <w:rsid w:val="00066DE9"/>
    <w:rsid w:val="0007496A"/>
    <w:rsid w:val="00074F23"/>
    <w:rsid w:val="00077411"/>
    <w:rsid w:val="000821F3"/>
    <w:rsid w:val="00082B4C"/>
    <w:rsid w:val="00084189"/>
    <w:rsid w:val="00084C4A"/>
    <w:rsid w:val="0008658D"/>
    <w:rsid w:val="00087909"/>
    <w:rsid w:val="00087D3C"/>
    <w:rsid w:val="000909E5"/>
    <w:rsid w:val="00095137"/>
    <w:rsid w:val="000A14C3"/>
    <w:rsid w:val="000A1FA3"/>
    <w:rsid w:val="000A650D"/>
    <w:rsid w:val="000B0425"/>
    <w:rsid w:val="000B6052"/>
    <w:rsid w:val="000B71F1"/>
    <w:rsid w:val="000C0A24"/>
    <w:rsid w:val="000C59F2"/>
    <w:rsid w:val="000C7E5E"/>
    <w:rsid w:val="000D1747"/>
    <w:rsid w:val="000E0307"/>
    <w:rsid w:val="000E072A"/>
    <w:rsid w:val="000E1C4A"/>
    <w:rsid w:val="000E4419"/>
    <w:rsid w:val="000E614D"/>
    <w:rsid w:val="000F02C0"/>
    <w:rsid w:val="000F3AE2"/>
    <w:rsid w:val="00100A45"/>
    <w:rsid w:val="0010182F"/>
    <w:rsid w:val="00101999"/>
    <w:rsid w:val="00104314"/>
    <w:rsid w:val="001048F6"/>
    <w:rsid w:val="00105C65"/>
    <w:rsid w:val="001069FC"/>
    <w:rsid w:val="00107A8D"/>
    <w:rsid w:val="00111A3C"/>
    <w:rsid w:val="00114656"/>
    <w:rsid w:val="001147EB"/>
    <w:rsid w:val="00116D8D"/>
    <w:rsid w:val="00121956"/>
    <w:rsid w:val="00122514"/>
    <w:rsid w:val="00124DB1"/>
    <w:rsid w:val="00133A53"/>
    <w:rsid w:val="00135EB5"/>
    <w:rsid w:val="00136755"/>
    <w:rsid w:val="0013757D"/>
    <w:rsid w:val="001376C2"/>
    <w:rsid w:val="0014056F"/>
    <w:rsid w:val="00141A12"/>
    <w:rsid w:val="001438AF"/>
    <w:rsid w:val="001448E1"/>
    <w:rsid w:val="0015488C"/>
    <w:rsid w:val="00157B8F"/>
    <w:rsid w:val="00160650"/>
    <w:rsid w:val="00162E60"/>
    <w:rsid w:val="00163AD3"/>
    <w:rsid w:val="001654FE"/>
    <w:rsid w:val="00172BD4"/>
    <w:rsid w:val="00174154"/>
    <w:rsid w:val="00175520"/>
    <w:rsid w:val="00175C9D"/>
    <w:rsid w:val="00180EA1"/>
    <w:rsid w:val="00182F43"/>
    <w:rsid w:val="001842B5"/>
    <w:rsid w:val="00186A85"/>
    <w:rsid w:val="001871DC"/>
    <w:rsid w:val="001939BA"/>
    <w:rsid w:val="00196484"/>
    <w:rsid w:val="00197819"/>
    <w:rsid w:val="001A082B"/>
    <w:rsid w:val="001A280D"/>
    <w:rsid w:val="001A45C9"/>
    <w:rsid w:val="001A63D8"/>
    <w:rsid w:val="001A7518"/>
    <w:rsid w:val="001B08B6"/>
    <w:rsid w:val="001B1E72"/>
    <w:rsid w:val="001C2463"/>
    <w:rsid w:val="001C5EDE"/>
    <w:rsid w:val="001D05DE"/>
    <w:rsid w:val="001D2AF8"/>
    <w:rsid w:val="001D384A"/>
    <w:rsid w:val="001D45FA"/>
    <w:rsid w:val="001E0E59"/>
    <w:rsid w:val="001E25A2"/>
    <w:rsid w:val="001E4EBA"/>
    <w:rsid w:val="001E6AD1"/>
    <w:rsid w:val="001E6B91"/>
    <w:rsid w:val="001F463D"/>
    <w:rsid w:val="001F585B"/>
    <w:rsid w:val="001F5B4F"/>
    <w:rsid w:val="001F6248"/>
    <w:rsid w:val="002014FE"/>
    <w:rsid w:val="00202622"/>
    <w:rsid w:val="00203599"/>
    <w:rsid w:val="002045AA"/>
    <w:rsid w:val="002055A3"/>
    <w:rsid w:val="00207AEE"/>
    <w:rsid w:val="002101E4"/>
    <w:rsid w:val="002107D6"/>
    <w:rsid w:val="00211788"/>
    <w:rsid w:val="00216C31"/>
    <w:rsid w:val="002203B2"/>
    <w:rsid w:val="00220D19"/>
    <w:rsid w:val="002213CC"/>
    <w:rsid w:val="00221FC3"/>
    <w:rsid w:val="00224489"/>
    <w:rsid w:val="00226F72"/>
    <w:rsid w:val="0023437A"/>
    <w:rsid w:val="0023584D"/>
    <w:rsid w:val="00240293"/>
    <w:rsid w:val="00240569"/>
    <w:rsid w:val="00245A5A"/>
    <w:rsid w:val="00246F0D"/>
    <w:rsid w:val="002478EA"/>
    <w:rsid w:val="00250D18"/>
    <w:rsid w:val="00251F88"/>
    <w:rsid w:val="0025480C"/>
    <w:rsid w:val="00257253"/>
    <w:rsid w:val="0025748C"/>
    <w:rsid w:val="00263B24"/>
    <w:rsid w:val="0026558A"/>
    <w:rsid w:val="00270C11"/>
    <w:rsid w:val="00272D5A"/>
    <w:rsid w:val="002749E4"/>
    <w:rsid w:val="002762EF"/>
    <w:rsid w:val="002812F8"/>
    <w:rsid w:val="00282686"/>
    <w:rsid w:val="00282A8C"/>
    <w:rsid w:val="00283424"/>
    <w:rsid w:val="0028534D"/>
    <w:rsid w:val="002853C8"/>
    <w:rsid w:val="002907F1"/>
    <w:rsid w:val="002930BB"/>
    <w:rsid w:val="002939ED"/>
    <w:rsid w:val="002942DC"/>
    <w:rsid w:val="002A0D39"/>
    <w:rsid w:val="002A4300"/>
    <w:rsid w:val="002A56F3"/>
    <w:rsid w:val="002A6B3F"/>
    <w:rsid w:val="002A782B"/>
    <w:rsid w:val="002A7CE5"/>
    <w:rsid w:val="002B1587"/>
    <w:rsid w:val="002B1FA9"/>
    <w:rsid w:val="002B43BE"/>
    <w:rsid w:val="002C0363"/>
    <w:rsid w:val="002C0DF3"/>
    <w:rsid w:val="002C3D69"/>
    <w:rsid w:val="002D202B"/>
    <w:rsid w:val="002D2F45"/>
    <w:rsid w:val="002D7F51"/>
    <w:rsid w:val="002D7FCB"/>
    <w:rsid w:val="002E191D"/>
    <w:rsid w:val="002E192B"/>
    <w:rsid w:val="002E2E92"/>
    <w:rsid w:val="002E3C07"/>
    <w:rsid w:val="002E4D58"/>
    <w:rsid w:val="002E4F6A"/>
    <w:rsid w:val="002F0575"/>
    <w:rsid w:val="002F232A"/>
    <w:rsid w:val="002F3136"/>
    <w:rsid w:val="002F377B"/>
    <w:rsid w:val="00300374"/>
    <w:rsid w:val="00302A06"/>
    <w:rsid w:val="003030C8"/>
    <w:rsid w:val="00303347"/>
    <w:rsid w:val="0030499E"/>
    <w:rsid w:val="003052A9"/>
    <w:rsid w:val="0030718D"/>
    <w:rsid w:val="00307DFB"/>
    <w:rsid w:val="0031015C"/>
    <w:rsid w:val="00313763"/>
    <w:rsid w:val="003215AE"/>
    <w:rsid w:val="00323827"/>
    <w:rsid w:val="00326944"/>
    <w:rsid w:val="0033273E"/>
    <w:rsid w:val="003335BE"/>
    <w:rsid w:val="00334F37"/>
    <w:rsid w:val="003370DC"/>
    <w:rsid w:val="0033780D"/>
    <w:rsid w:val="00340539"/>
    <w:rsid w:val="003435F3"/>
    <w:rsid w:val="00344C03"/>
    <w:rsid w:val="00344C67"/>
    <w:rsid w:val="00344D17"/>
    <w:rsid w:val="00345B89"/>
    <w:rsid w:val="00345EAE"/>
    <w:rsid w:val="003467A0"/>
    <w:rsid w:val="00351024"/>
    <w:rsid w:val="00354C12"/>
    <w:rsid w:val="00361A29"/>
    <w:rsid w:val="003701D3"/>
    <w:rsid w:val="003722D4"/>
    <w:rsid w:val="003762C1"/>
    <w:rsid w:val="0037694B"/>
    <w:rsid w:val="00376D78"/>
    <w:rsid w:val="00377975"/>
    <w:rsid w:val="0038055A"/>
    <w:rsid w:val="00381A02"/>
    <w:rsid w:val="0038292A"/>
    <w:rsid w:val="00384439"/>
    <w:rsid w:val="003866C8"/>
    <w:rsid w:val="00386886"/>
    <w:rsid w:val="00386E03"/>
    <w:rsid w:val="00387BFA"/>
    <w:rsid w:val="0039013C"/>
    <w:rsid w:val="003910FE"/>
    <w:rsid w:val="00391A28"/>
    <w:rsid w:val="00392545"/>
    <w:rsid w:val="003959E0"/>
    <w:rsid w:val="003A2064"/>
    <w:rsid w:val="003A5CD8"/>
    <w:rsid w:val="003A6ACE"/>
    <w:rsid w:val="003A7172"/>
    <w:rsid w:val="003B056C"/>
    <w:rsid w:val="003B4303"/>
    <w:rsid w:val="003B457C"/>
    <w:rsid w:val="003B4894"/>
    <w:rsid w:val="003B5250"/>
    <w:rsid w:val="003B6375"/>
    <w:rsid w:val="003C2E92"/>
    <w:rsid w:val="003C4B7B"/>
    <w:rsid w:val="003D07F2"/>
    <w:rsid w:val="003D1F62"/>
    <w:rsid w:val="003D7B39"/>
    <w:rsid w:val="003D7D34"/>
    <w:rsid w:val="003E0AD6"/>
    <w:rsid w:val="003E280D"/>
    <w:rsid w:val="003E2CD0"/>
    <w:rsid w:val="003E4BA8"/>
    <w:rsid w:val="003E7BFB"/>
    <w:rsid w:val="003F089D"/>
    <w:rsid w:val="003F3BA1"/>
    <w:rsid w:val="003F5E04"/>
    <w:rsid w:val="003F70A5"/>
    <w:rsid w:val="00401FEC"/>
    <w:rsid w:val="00402559"/>
    <w:rsid w:val="004063A5"/>
    <w:rsid w:val="00406D03"/>
    <w:rsid w:val="00407C23"/>
    <w:rsid w:val="00410EA9"/>
    <w:rsid w:val="004140C0"/>
    <w:rsid w:val="00414142"/>
    <w:rsid w:val="00414242"/>
    <w:rsid w:val="00414CB7"/>
    <w:rsid w:val="004154FB"/>
    <w:rsid w:val="00415CB4"/>
    <w:rsid w:val="00421997"/>
    <w:rsid w:val="004243FB"/>
    <w:rsid w:val="0042660B"/>
    <w:rsid w:val="0044025A"/>
    <w:rsid w:val="00442D27"/>
    <w:rsid w:val="004447A2"/>
    <w:rsid w:val="00447A2D"/>
    <w:rsid w:val="00451A0C"/>
    <w:rsid w:val="00455F52"/>
    <w:rsid w:val="00456BD6"/>
    <w:rsid w:val="004573BF"/>
    <w:rsid w:val="0046176F"/>
    <w:rsid w:val="0046230A"/>
    <w:rsid w:val="00463912"/>
    <w:rsid w:val="00467BC6"/>
    <w:rsid w:val="00470745"/>
    <w:rsid w:val="004724BC"/>
    <w:rsid w:val="00472871"/>
    <w:rsid w:val="0047329A"/>
    <w:rsid w:val="004739CE"/>
    <w:rsid w:val="00473DED"/>
    <w:rsid w:val="00476792"/>
    <w:rsid w:val="004808AD"/>
    <w:rsid w:val="004830F9"/>
    <w:rsid w:val="00486AE7"/>
    <w:rsid w:val="0049154F"/>
    <w:rsid w:val="00494476"/>
    <w:rsid w:val="00496A16"/>
    <w:rsid w:val="004A1240"/>
    <w:rsid w:val="004C0165"/>
    <w:rsid w:val="004C3726"/>
    <w:rsid w:val="004C58FF"/>
    <w:rsid w:val="004C7E17"/>
    <w:rsid w:val="004D56D5"/>
    <w:rsid w:val="004D5F3B"/>
    <w:rsid w:val="004D7B24"/>
    <w:rsid w:val="004E0836"/>
    <w:rsid w:val="004E1061"/>
    <w:rsid w:val="004E6D1D"/>
    <w:rsid w:val="004E78CB"/>
    <w:rsid w:val="004F18A8"/>
    <w:rsid w:val="004F27D9"/>
    <w:rsid w:val="004F487F"/>
    <w:rsid w:val="004F6316"/>
    <w:rsid w:val="00502AFF"/>
    <w:rsid w:val="00504EC5"/>
    <w:rsid w:val="0050784F"/>
    <w:rsid w:val="00507871"/>
    <w:rsid w:val="00507EB0"/>
    <w:rsid w:val="00511082"/>
    <w:rsid w:val="00511458"/>
    <w:rsid w:val="00512DEB"/>
    <w:rsid w:val="00513F42"/>
    <w:rsid w:val="00514E43"/>
    <w:rsid w:val="00515622"/>
    <w:rsid w:val="00516419"/>
    <w:rsid w:val="00520DA7"/>
    <w:rsid w:val="005243B3"/>
    <w:rsid w:val="00531313"/>
    <w:rsid w:val="00534339"/>
    <w:rsid w:val="00540921"/>
    <w:rsid w:val="0054222E"/>
    <w:rsid w:val="00542DB6"/>
    <w:rsid w:val="00543F4A"/>
    <w:rsid w:val="00546A48"/>
    <w:rsid w:val="00546BEC"/>
    <w:rsid w:val="00547732"/>
    <w:rsid w:val="00551776"/>
    <w:rsid w:val="005567AB"/>
    <w:rsid w:val="00560F9F"/>
    <w:rsid w:val="005613C5"/>
    <w:rsid w:val="0056236E"/>
    <w:rsid w:val="00563EAD"/>
    <w:rsid w:val="00565987"/>
    <w:rsid w:val="00565A80"/>
    <w:rsid w:val="0057174A"/>
    <w:rsid w:val="00575D80"/>
    <w:rsid w:val="00580940"/>
    <w:rsid w:val="00583D6A"/>
    <w:rsid w:val="0058737B"/>
    <w:rsid w:val="005917B7"/>
    <w:rsid w:val="005932E5"/>
    <w:rsid w:val="005970AE"/>
    <w:rsid w:val="005A0CFC"/>
    <w:rsid w:val="005A2C7F"/>
    <w:rsid w:val="005A439D"/>
    <w:rsid w:val="005A4430"/>
    <w:rsid w:val="005A4DEE"/>
    <w:rsid w:val="005A64CC"/>
    <w:rsid w:val="005B4925"/>
    <w:rsid w:val="005B5F6D"/>
    <w:rsid w:val="005B6453"/>
    <w:rsid w:val="005C0C22"/>
    <w:rsid w:val="005C4C34"/>
    <w:rsid w:val="005C50C2"/>
    <w:rsid w:val="005C5A79"/>
    <w:rsid w:val="005C6041"/>
    <w:rsid w:val="005C688C"/>
    <w:rsid w:val="005D1650"/>
    <w:rsid w:val="005D2A58"/>
    <w:rsid w:val="005D4646"/>
    <w:rsid w:val="005E6027"/>
    <w:rsid w:val="005F0C8B"/>
    <w:rsid w:val="005F6312"/>
    <w:rsid w:val="005F64C0"/>
    <w:rsid w:val="00606F91"/>
    <w:rsid w:val="006076FE"/>
    <w:rsid w:val="0061270F"/>
    <w:rsid w:val="006132FC"/>
    <w:rsid w:val="006148DB"/>
    <w:rsid w:val="00616CE4"/>
    <w:rsid w:val="006177AE"/>
    <w:rsid w:val="00621022"/>
    <w:rsid w:val="006211E4"/>
    <w:rsid w:val="00630A17"/>
    <w:rsid w:val="00631113"/>
    <w:rsid w:val="00632F36"/>
    <w:rsid w:val="00636552"/>
    <w:rsid w:val="00644610"/>
    <w:rsid w:val="006526EC"/>
    <w:rsid w:val="006533A1"/>
    <w:rsid w:val="006547A8"/>
    <w:rsid w:val="006562B1"/>
    <w:rsid w:val="00657A20"/>
    <w:rsid w:val="00657B9A"/>
    <w:rsid w:val="006635BB"/>
    <w:rsid w:val="006637B5"/>
    <w:rsid w:val="00665EE8"/>
    <w:rsid w:val="00667296"/>
    <w:rsid w:val="0067149B"/>
    <w:rsid w:val="006717F9"/>
    <w:rsid w:val="0067222F"/>
    <w:rsid w:val="00673F10"/>
    <w:rsid w:val="00675C49"/>
    <w:rsid w:val="006805DD"/>
    <w:rsid w:val="00681C40"/>
    <w:rsid w:val="006840A2"/>
    <w:rsid w:val="0068700E"/>
    <w:rsid w:val="00695B6C"/>
    <w:rsid w:val="006962AA"/>
    <w:rsid w:val="006B174A"/>
    <w:rsid w:val="006B3314"/>
    <w:rsid w:val="006B4F6B"/>
    <w:rsid w:val="006B5C52"/>
    <w:rsid w:val="006B5E93"/>
    <w:rsid w:val="006B6DAE"/>
    <w:rsid w:val="006C049D"/>
    <w:rsid w:val="006C1A75"/>
    <w:rsid w:val="006C295C"/>
    <w:rsid w:val="006C362B"/>
    <w:rsid w:val="006C540E"/>
    <w:rsid w:val="006C66B7"/>
    <w:rsid w:val="006C6AC6"/>
    <w:rsid w:val="006C76D7"/>
    <w:rsid w:val="006C7856"/>
    <w:rsid w:val="006D0AFE"/>
    <w:rsid w:val="006D1D81"/>
    <w:rsid w:val="006D3394"/>
    <w:rsid w:val="006D5EE9"/>
    <w:rsid w:val="006E47CD"/>
    <w:rsid w:val="006E5406"/>
    <w:rsid w:val="006F1640"/>
    <w:rsid w:val="006F2AC5"/>
    <w:rsid w:val="006F5C63"/>
    <w:rsid w:val="006F5EC9"/>
    <w:rsid w:val="006F703F"/>
    <w:rsid w:val="007018F9"/>
    <w:rsid w:val="0070479E"/>
    <w:rsid w:val="00710A0F"/>
    <w:rsid w:val="00710D5B"/>
    <w:rsid w:val="00711D6A"/>
    <w:rsid w:val="007157BE"/>
    <w:rsid w:val="00716AB0"/>
    <w:rsid w:val="00717C4C"/>
    <w:rsid w:val="00720220"/>
    <w:rsid w:val="007214AC"/>
    <w:rsid w:val="007215D4"/>
    <w:rsid w:val="007218CC"/>
    <w:rsid w:val="00723B2A"/>
    <w:rsid w:val="007315EC"/>
    <w:rsid w:val="00732632"/>
    <w:rsid w:val="00734B8F"/>
    <w:rsid w:val="00737CA8"/>
    <w:rsid w:val="00741098"/>
    <w:rsid w:val="00743379"/>
    <w:rsid w:val="0074543D"/>
    <w:rsid w:val="00745CE1"/>
    <w:rsid w:val="00746C7D"/>
    <w:rsid w:val="007502C5"/>
    <w:rsid w:val="007504ED"/>
    <w:rsid w:val="0075670C"/>
    <w:rsid w:val="00756E00"/>
    <w:rsid w:val="007635B6"/>
    <w:rsid w:val="00763E0F"/>
    <w:rsid w:val="0076706F"/>
    <w:rsid w:val="0077331B"/>
    <w:rsid w:val="00773962"/>
    <w:rsid w:val="00773975"/>
    <w:rsid w:val="0077471D"/>
    <w:rsid w:val="0077689B"/>
    <w:rsid w:val="007779DB"/>
    <w:rsid w:val="0078071A"/>
    <w:rsid w:val="00783BAE"/>
    <w:rsid w:val="007845CE"/>
    <w:rsid w:val="0078499E"/>
    <w:rsid w:val="0078511E"/>
    <w:rsid w:val="00785278"/>
    <w:rsid w:val="00785381"/>
    <w:rsid w:val="00785E5B"/>
    <w:rsid w:val="00786A1F"/>
    <w:rsid w:val="007910A3"/>
    <w:rsid w:val="00792031"/>
    <w:rsid w:val="00797C6B"/>
    <w:rsid w:val="007A0B7A"/>
    <w:rsid w:val="007A1789"/>
    <w:rsid w:val="007A5F04"/>
    <w:rsid w:val="007A79A0"/>
    <w:rsid w:val="007B034E"/>
    <w:rsid w:val="007B0F98"/>
    <w:rsid w:val="007B24BD"/>
    <w:rsid w:val="007B2E28"/>
    <w:rsid w:val="007B2E53"/>
    <w:rsid w:val="007B430E"/>
    <w:rsid w:val="007B6FF3"/>
    <w:rsid w:val="007C016A"/>
    <w:rsid w:val="007C0C22"/>
    <w:rsid w:val="007C125B"/>
    <w:rsid w:val="007C137F"/>
    <w:rsid w:val="007C27DA"/>
    <w:rsid w:val="007C3414"/>
    <w:rsid w:val="007C4D1C"/>
    <w:rsid w:val="007C5189"/>
    <w:rsid w:val="007C5775"/>
    <w:rsid w:val="007C5A0B"/>
    <w:rsid w:val="007D006C"/>
    <w:rsid w:val="007D064B"/>
    <w:rsid w:val="007D0802"/>
    <w:rsid w:val="007D09DE"/>
    <w:rsid w:val="007D0D75"/>
    <w:rsid w:val="007D41AA"/>
    <w:rsid w:val="007D627D"/>
    <w:rsid w:val="007E1AD0"/>
    <w:rsid w:val="007E2067"/>
    <w:rsid w:val="007E2D89"/>
    <w:rsid w:val="007E3BA8"/>
    <w:rsid w:val="007E436C"/>
    <w:rsid w:val="007E6FF5"/>
    <w:rsid w:val="007E78B5"/>
    <w:rsid w:val="007F228B"/>
    <w:rsid w:val="007F2D8A"/>
    <w:rsid w:val="007F3FDA"/>
    <w:rsid w:val="007F403E"/>
    <w:rsid w:val="007F6BB0"/>
    <w:rsid w:val="007F6F14"/>
    <w:rsid w:val="00801289"/>
    <w:rsid w:val="00801A8C"/>
    <w:rsid w:val="0080409E"/>
    <w:rsid w:val="008131E1"/>
    <w:rsid w:val="00814053"/>
    <w:rsid w:val="00814119"/>
    <w:rsid w:val="008173F9"/>
    <w:rsid w:val="0082165C"/>
    <w:rsid w:val="00822DA6"/>
    <w:rsid w:val="008310EB"/>
    <w:rsid w:val="008334A4"/>
    <w:rsid w:val="00835ACC"/>
    <w:rsid w:val="0083638A"/>
    <w:rsid w:val="00844C91"/>
    <w:rsid w:val="008550A9"/>
    <w:rsid w:val="00857937"/>
    <w:rsid w:val="0086105B"/>
    <w:rsid w:val="0086295B"/>
    <w:rsid w:val="00864092"/>
    <w:rsid w:val="008659FE"/>
    <w:rsid w:val="00866340"/>
    <w:rsid w:val="00866F7D"/>
    <w:rsid w:val="00870B20"/>
    <w:rsid w:val="00871B95"/>
    <w:rsid w:val="00872B09"/>
    <w:rsid w:val="00881838"/>
    <w:rsid w:val="00882D84"/>
    <w:rsid w:val="00883C7F"/>
    <w:rsid w:val="00884FB3"/>
    <w:rsid w:val="00885410"/>
    <w:rsid w:val="0088549E"/>
    <w:rsid w:val="00890C7D"/>
    <w:rsid w:val="008921EC"/>
    <w:rsid w:val="00892407"/>
    <w:rsid w:val="00893F69"/>
    <w:rsid w:val="00893FFE"/>
    <w:rsid w:val="0089623A"/>
    <w:rsid w:val="008A14A4"/>
    <w:rsid w:val="008A2208"/>
    <w:rsid w:val="008A4054"/>
    <w:rsid w:val="008A4BFE"/>
    <w:rsid w:val="008A5366"/>
    <w:rsid w:val="008A58A4"/>
    <w:rsid w:val="008B027D"/>
    <w:rsid w:val="008B0E62"/>
    <w:rsid w:val="008B1A3D"/>
    <w:rsid w:val="008B1B1D"/>
    <w:rsid w:val="008B23F4"/>
    <w:rsid w:val="008B277F"/>
    <w:rsid w:val="008B3830"/>
    <w:rsid w:val="008B715B"/>
    <w:rsid w:val="008C4260"/>
    <w:rsid w:val="008C5F96"/>
    <w:rsid w:val="008C62CC"/>
    <w:rsid w:val="008C70A3"/>
    <w:rsid w:val="008C7F2C"/>
    <w:rsid w:val="008D167D"/>
    <w:rsid w:val="008D45C4"/>
    <w:rsid w:val="008D46FD"/>
    <w:rsid w:val="008D4DD9"/>
    <w:rsid w:val="008D6385"/>
    <w:rsid w:val="008D7C4F"/>
    <w:rsid w:val="008E0400"/>
    <w:rsid w:val="008E2A78"/>
    <w:rsid w:val="008E3432"/>
    <w:rsid w:val="008E5054"/>
    <w:rsid w:val="008E65DD"/>
    <w:rsid w:val="008E65F0"/>
    <w:rsid w:val="008F0D1E"/>
    <w:rsid w:val="008F2EC6"/>
    <w:rsid w:val="00901954"/>
    <w:rsid w:val="0090252F"/>
    <w:rsid w:val="00907E7C"/>
    <w:rsid w:val="00910271"/>
    <w:rsid w:val="00913B16"/>
    <w:rsid w:val="0091566A"/>
    <w:rsid w:val="00920305"/>
    <w:rsid w:val="00922413"/>
    <w:rsid w:val="009224A8"/>
    <w:rsid w:val="0093228E"/>
    <w:rsid w:val="009334D1"/>
    <w:rsid w:val="0093401F"/>
    <w:rsid w:val="00935C6B"/>
    <w:rsid w:val="00940519"/>
    <w:rsid w:val="0094084D"/>
    <w:rsid w:val="00940BCC"/>
    <w:rsid w:val="0094347B"/>
    <w:rsid w:val="009445DA"/>
    <w:rsid w:val="00944DD8"/>
    <w:rsid w:val="00945994"/>
    <w:rsid w:val="00950E90"/>
    <w:rsid w:val="009542AF"/>
    <w:rsid w:val="009610F3"/>
    <w:rsid w:val="00964279"/>
    <w:rsid w:val="00967E8D"/>
    <w:rsid w:val="00972895"/>
    <w:rsid w:val="00975D31"/>
    <w:rsid w:val="0097619E"/>
    <w:rsid w:val="00981AD9"/>
    <w:rsid w:val="00981B06"/>
    <w:rsid w:val="009848C0"/>
    <w:rsid w:val="009864BE"/>
    <w:rsid w:val="009879DD"/>
    <w:rsid w:val="009906DE"/>
    <w:rsid w:val="00991B51"/>
    <w:rsid w:val="00991CA3"/>
    <w:rsid w:val="009929EB"/>
    <w:rsid w:val="0099588C"/>
    <w:rsid w:val="009964F2"/>
    <w:rsid w:val="009A2F58"/>
    <w:rsid w:val="009B0623"/>
    <w:rsid w:val="009B2A5A"/>
    <w:rsid w:val="009C195D"/>
    <w:rsid w:val="009C5E0A"/>
    <w:rsid w:val="009C604F"/>
    <w:rsid w:val="009C61F9"/>
    <w:rsid w:val="009C6B35"/>
    <w:rsid w:val="009C6DF2"/>
    <w:rsid w:val="009C703E"/>
    <w:rsid w:val="009C75A4"/>
    <w:rsid w:val="009D14C5"/>
    <w:rsid w:val="009D6502"/>
    <w:rsid w:val="009E2CCD"/>
    <w:rsid w:val="009E663D"/>
    <w:rsid w:val="009E721B"/>
    <w:rsid w:val="009F18D9"/>
    <w:rsid w:val="009F31A1"/>
    <w:rsid w:val="009F5D45"/>
    <w:rsid w:val="009F6EC7"/>
    <w:rsid w:val="009F79CC"/>
    <w:rsid w:val="00A00B60"/>
    <w:rsid w:val="00A0574B"/>
    <w:rsid w:val="00A05D48"/>
    <w:rsid w:val="00A07329"/>
    <w:rsid w:val="00A07BEB"/>
    <w:rsid w:val="00A14EF6"/>
    <w:rsid w:val="00A20DA1"/>
    <w:rsid w:val="00A23AA9"/>
    <w:rsid w:val="00A262EE"/>
    <w:rsid w:val="00A267C7"/>
    <w:rsid w:val="00A304E7"/>
    <w:rsid w:val="00A30B96"/>
    <w:rsid w:val="00A3131D"/>
    <w:rsid w:val="00A3375E"/>
    <w:rsid w:val="00A338A0"/>
    <w:rsid w:val="00A3396B"/>
    <w:rsid w:val="00A34586"/>
    <w:rsid w:val="00A356BE"/>
    <w:rsid w:val="00A511B6"/>
    <w:rsid w:val="00A5152A"/>
    <w:rsid w:val="00A5220F"/>
    <w:rsid w:val="00A5265C"/>
    <w:rsid w:val="00A54347"/>
    <w:rsid w:val="00A55829"/>
    <w:rsid w:val="00A57A3A"/>
    <w:rsid w:val="00A60061"/>
    <w:rsid w:val="00A627B1"/>
    <w:rsid w:val="00A64481"/>
    <w:rsid w:val="00A64702"/>
    <w:rsid w:val="00A64AEB"/>
    <w:rsid w:val="00A65437"/>
    <w:rsid w:val="00A728F9"/>
    <w:rsid w:val="00A72D08"/>
    <w:rsid w:val="00A73B8A"/>
    <w:rsid w:val="00A76F9D"/>
    <w:rsid w:val="00A806A9"/>
    <w:rsid w:val="00A83ED8"/>
    <w:rsid w:val="00A84F40"/>
    <w:rsid w:val="00A85D9B"/>
    <w:rsid w:val="00A90662"/>
    <w:rsid w:val="00A90783"/>
    <w:rsid w:val="00A91CA2"/>
    <w:rsid w:val="00A92B46"/>
    <w:rsid w:val="00A92CFE"/>
    <w:rsid w:val="00A94B60"/>
    <w:rsid w:val="00A95868"/>
    <w:rsid w:val="00A96BF2"/>
    <w:rsid w:val="00AA1BE8"/>
    <w:rsid w:val="00AA246D"/>
    <w:rsid w:val="00AA32FB"/>
    <w:rsid w:val="00AA3602"/>
    <w:rsid w:val="00AA5EE1"/>
    <w:rsid w:val="00AB1EBF"/>
    <w:rsid w:val="00AB2305"/>
    <w:rsid w:val="00AB2677"/>
    <w:rsid w:val="00AB2D0B"/>
    <w:rsid w:val="00AB2FF8"/>
    <w:rsid w:val="00AB3B5D"/>
    <w:rsid w:val="00AB3CAE"/>
    <w:rsid w:val="00AB5EFC"/>
    <w:rsid w:val="00AB7E43"/>
    <w:rsid w:val="00AC0110"/>
    <w:rsid w:val="00AC0524"/>
    <w:rsid w:val="00AC1844"/>
    <w:rsid w:val="00AC281D"/>
    <w:rsid w:val="00AC31AC"/>
    <w:rsid w:val="00AC3635"/>
    <w:rsid w:val="00AC5305"/>
    <w:rsid w:val="00AD2E7D"/>
    <w:rsid w:val="00AD3A11"/>
    <w:rsid w:val="00AE2861"/>
    <w:rsid w:val="00AE3774"/>
    <w:rsid w:val="00AE428B"/>
    <w:rsid w:val="00AE553B"/>
    <w:rsid w:val="00AF257F"/>
    <w:rsid w:val="00AF54BE"/>
    <w:rsid w:val="00B00E1C"/>
    <w:rsid w:val="00B03568"/>
    <w:rsid w:val="00B060D1"/>
    <w:rsid w:val="00B06843"/>
    <w:rsid w:val="00B06DA3"/>
    <w:rsid w:val="00B0784B"/>
    <w:rsid w:val="00B07E1E"/>
    <w:rsid w:val="00B161C0"/>
    <w:rsid w:val="00B244A3"/>
    <w:rsid w:val="00B25C25"/>
    <w:rsid w:val="00B31413"/>
    <w:rsid w:val="00B406FD"/>
    <w:rsid w:val="00B40AB4"/>
    <w:rsid w:val="00B42E70"/>
    <w:rsid w:val="00B42FB4"/>
    <w:rsid w:val="00B44B6D"/>
    <w:rsid w:val="00B46A3B"/>
    <w:rsid w:val="00B51FCE"/>
    <w:rsid w:val="00B52E32"/>
    <w:rsid w:val="00B541BA"/>
    <w:rsid w:val="00B54502"/>
    <w:rsid w:val="00B60424"/>
    <w:rsid w:val="00B63ED7"/>
    <w:rsid w:val="00B70244"/>
    <w:rsid w:val="00B71688"/>
    <w:rsid w:val="00B724EE"/>
    <w:rsid w:val="00B7524D"/>
    <w:rsid w:val="00B75A70"/>
    <w:rsid w:val="00B75EB3"/>
    <w:rsid w:val="00B760A2"/>
    <w:rsid w:val="00B8142E"/>
    <w:rsid w:val="00B81A8E"/>
    <w:rsid w:val="00B8382A"/>
    <w:rsid w:val="00B86B30"/>
    <w:rsid w:val="00B909FA"/>
    <w:rsid w:val="00B924F0"/>
    <w:rsid w:val="00B9481B"/>
    <w:rsid w:val="00B94905"/>
    <w:rsid w:val="00B95275"/>
    <w:rsid w:val="00BA1753"/>
    <w:rsid w:val="00BA33B6"/>
    <w:rsid w:val="00BA6075"/>
    <w:rsid w:val="00BA69A3"/>
    <w:rsid w:val="00BA719A"/>
    <w:rsid w:val="00BB04DD"/>
    <w:rsid w:val="00BB247A"/>
    <w:rsid w:val="00BB5022"/>
    <w:rsid w:val="00BB6F12"/>
    <w:rsid w:val="00BB70E1"/>
    <w:rsid w:val="00BC1322"/>
    <w:rsid w:val="00BC2BBC"/>
    <w:rsid w:val="00BC41D5"/>
    <w:rsid w:val="00BC495F"/>
    <w:rsid w:val="00BC6EC9"/>
    <w:rsid w:val="00BC76B2"/>
    <w:rsid w:val="00BD1DC5"/>
    <w:rsid w:val="00BD35AD"/>
    <w:rsid w:val="00BD5B81"/>
    <w:rsid w:val="00BD7831"/>
    <w:rsid w:val="00BE0217"/>
    <w:rsid w:val="00BE45F7"/>
    <w:rsid w:val="00BE491D"/>
    <w:rsid w:val="00BE4E24"/>
    <w:rsid w:val="00BF05CB"/>
    <w:rsid w:val="00BF0843"/>
    <w:rsid w:val="00BF0EE5"/>
    <w:rsid w:val="00BF0FE8"/>
    <w:rsid w:val="00BF32A5"/>
    <w:rsid w:val="00BF4B3D"/>
    <w:rsid w:val="00BF7964"/>
    <w:rsid w:val="00C00849"/>
    <w:rsid w:val="00C05CEC"/>
    <w:rsid w:val="00C07D59"/>
    <w:rsid w:val="00C12088"/>
    <w:rsid w:val="00C12298"/>
    <w:rsid w:val="00C12659"/>
    <w:rsid w:val="00C12692"/>
    <w:rsid w:val="00C14E7E"/>
    <w:rsid w:val="00C16D26"/>
    <w:rsid w:val="00C20730"/>
    <w:rsid w:val="00C31004"/>
    <w:rsid w:val="00C37F98"/>
    <w:rsid w:val="00C429CC"/>
    <w:rsid w:val="00C44558"/>
    <w:rsid w:val="00C47CF2"/>
    <w:rsid w:val="00C502C4"/>
    <w:rsid w:val="00C50DEE"/>
    <w:rsid w:val="00C516D1"/>
    <w:rsid w:val="00C52A23"/>
    <w:rsid w:val="00C53F47"/>
    <w:rsid w:val="00C60B2B"/>
    <w:rsid w:val="00C62FB9"/>
    <w:rsid w:val="00C63090"/>
    <w:rsid w:val="00C638BE"/>
    <w:rsid w:val="00C63B6B"/>
    <w:rsid w:val="00C657FA"/>
    <w:rsid w:val="00C70520"/>
    <w:rsid w:val="00C711E2"/>
    <w:rsid w:val="00C72CEB"/>
    <w:rsid w:val="00C74667"/>
    <w:rsid w:val="00C7654B"/>
    <w:rsid w:val="00C80635"/>
    <w:rsid w:val="00C81FD2"/>
    <w:rsid w:val="00C82DF8"/>
    <w:rsid w:val="00C836A6"/>
    <w:rsid w:val="00C85DB5"/>
    <w:rsid w:val="00C86CF8"/>
    <w:rsid w:val="00C9037E"/>
    <w:rsid w:val="00C92F7B"/>
    <w:rsid w:val="00C94808"/>
    <w:rsid w:val="00CA08D5"/>
    <w:rsid w:val="00CA09AC"/>
    <w:rsid w:val="00CA4772"/>
    <w:rsid w:val="00CB0292"/>
    <w:rsid w:val="00CB22A1"/>
    <w:rsid w:val="00CB380E"/>
    <w:rsid w:val="00CB565D"/>
    <w:rsid w:val="00CC4451"/>
    <w:rsid w:val="00CC63C2"/>
    <w:rsid w:val="00CC7F80"/>
    <w:rsid w:val="00CD0C04"/>
    <w:rsid w:val="00CD1575"/>
    <w:rsid w:val="00CD1683"/>
    <w:rsid w:val="00CD1E96"/>
    <w:rsid w:val="00CD6E1C"/>
    <w:rsid w:val="00CD79CA"/>
    <w:rsid w:val="00CE55FE"/>
    <w:rsid w:val="00CF0712"/>
    <w:rsid w:val="00CF0DAE"/>
    <w:rsid w:val="00CF1760"/>
    <w:rsid w:val="00CF2CED"/>
    <w:rsid w:val="00CF474C"/>
    <w:rsid w:val="00CF6157"/>
    <w:rsid w:val="00CF6AD0"/>
    <w:rsid w:val="00CF6EA7"/>
    <w:rsid w:val="00D00C25"/>
    <w:rsid w:val="00D011A8"/>
    <w:rsid w:val="00D02242"/>
    <w:rsid w:val="00D03412"/>
    <w:rsid w:val="00D03F98"/>
    <w:rsid w:val="00D05584"/>
    <w:rsid w:val="00D11F3D"/>
    <w:rsid w:val="00D123E1"/>
    <w:rsid w:val="00D130E6"/>
    <w:rsid w:val="00D22EF6"/>
    <w:rsid w:val="00D267BD"/>
    <w:rsid w:val="00D27454"/>
    <w:rsid w:val="00D3339B"/>
    <w:rsid w:val="00D343C8"/>
    <w:rsid w:val="00D374FA"/>
    <w:rsid w:val="00D41EAE"/>
    <w:rsid w:val="00D4288F"/>
    <w:rsid w:val="00D44E23"/>
    <w:rsid w:val="00D47CAE"/>
    <w:rsid w:val="00D506E7"/>
    <w:rsid w:val="00D522CA"/>
    <w:rsid w:val="00D54D0B"/>
    <w:rsid w:val="00D70093"/>
    <w:rsid w:val="00D74D96"/>
    <w:rsid w:val="00D74F49"/>
    <w:rsid w:val="00D8249C"/>
    <w:rsid w:val="00D844F4"/>
    <w:rsid w:val="00D84B44"/>
    <w:rsid w:val="00D85BAE"/>
    <w:rsid w:val="00D865AD"/>
    <w:rsid w:val="00D93092"/>
    <w:rsid w:val="00D93243"/>
    <w:rsid w:val="00D9387B"/>
    <w:rsid w:val="00D93E38"/>
    <w:rsid w:val="00D95DAA"/>
    <w:rsid w:val="00DA0E8C"/>
    <w:rsid w:val="00DA1592"/>
    <w:rsid w:val="00DA36B1"/>
    <w:rsid w:val="00DB0696"/>
    <w:rsid w:val="00DB1006"/>
    <w:rsid w:val="00DB4703"/>
    <w:rsid w:val="00DB49A4"/>
    <w:rsid w:val="00DB4AAF"/>
    <w:rsid w:val="00DB5F60"/>
    <w:rsid w:val="00DC0D26"/>
    <w:rsid w:val="00DC369D"/>
    <w:rsid w:val="00DC3A39"/>
    <w:rsid w:val="00DC3FA4"/>
    <w:rsid w:val="00DC581E"/>
    <w:rsid w:val="00DC7B7C"/>
    <w:rsid w:val="00DD006B"/>
    <w:rsid w:val="00DD2F4A"/>
    <w:rsid w:val="00DD3EFF"/>
    <w:rsid w:val="00DD4ED5"/>
    <w:rsid w:val="00DD52A8"/>
    <w:rsid w:val="00DD60EB"/>
    <w:rsid w:val="00DE0544"/>
    <w:rsid w:val="00DE0D4B"/>
    <w:rsid w:val="00DE107C"/>
    <w:rsid w:val="00DE1F18"/>
    <w:rsid w:val="00DE21FC"/>
    <w:rsid w:val="00DE2FFC"/>
    <w:rsid w:val="00DE359E"/>
    <w:rsid w:val="00DE4A6F"/>
    <w:rsid w:val="00DF6696"/>
    <w:rsid w:val="00DF6DBE"/>
    <w:rsid w:val="00E01980"/>
    <w:rsid w:val="00E04659"/>
    <w:rsid w:val="00E05018"/>
    <w:rsid w:val="00E053CA"/>
    <w:rsid w:val="00E05974"/>
    <w:rsid w:val="00E05EA2"/>
    <w:rsid w:val="00E069E3"/>
    <w:rsid w:val="00E146FE"/>
    <w:rsid w:val="00E15490"/>
    <w:rsid w:val="00E164CC"/>
    <w:rsid w:val="00E205A3"/>
    <w:rsid w:val="00E20CAD"/>
    <w:rsid w:val="00E20DF1"/>
    <w:rsid w:val="00E23D0D"/>
    <w:rsid w:val="00E243A3"/>
    <w:rsid w:val="00E247CB"/>
    <w:rsid w:val="00E262F5"/>
    <w:rsid w:val="00E26B04"/>
    <w:rsid w:val="00E27EC1"/>
    <w:rsid w:val="00E30102"/>
    <w:rsid w:val="00E31C04"/>
    <w:rsid w:val="00E32A09"/>
    <w:rsid w:val="00E32E07"/>
    <w:rsid w:val="00E32F86"/>
    <w:rsid w:val="00E33226"/>
    <w:rsid w:val="00E3393B"/>
    <w:rsid w:val="00E41800"/>
    <w:rsid w:val="00E4214D"/>
    <w:rsid w:val="00E47843"/>
    <w:rsid w:val="00E52D40"/>
    <w:rsid w:val="00E53058"/>
    <w:rsid w:val="00E54A62"/>
    <w:rsid w:val="00E60DA4"/>
    <w:rsid w:val="00E61113"/>
    <w:rsid w:val="00E66E35"/>
    <w:rsid w:val="00E708BF"/>
    <w:rsid w:val="00E74F11"/>
    <w:rsid w:val="00E75790"/>
    <w:rsid w:val="00E816DA"/>
    <w:rsid w:val="00E81C2F"/>
    <w:rsid w:val="00E85064"/>
    <w:rsid w:val="00E8544D"/>
    <w:rsid w:val="00E867E9"/>
    <w:rsid w:val="00E961A6"/>
    <w:rsid w:val="00E96A76"/>
    <w:rsid w:val="00EA10BC"/>
    <w:rsid w:val="00EA4419"/>
    <w:rsid w:val="00EA5258"/>
    <w:rsid w:val="00EA5A76"/>
    <w:rsid w:val="00EA7A34"/>
    <w:rsid w:val="00EB0FD7"/>
    <w:rsid w:val="00EB4B96"/>
    <w:rsid w:val="00EB54FB"/>
    <w:rsid w:val="00EB592B"/>
    <w:rsid w:val="00EB5E01"/>
    <w:rsid w:val="00EC30DF"/>
    <w:rsid w:val="00EC6CE3"/>
    <w:rsid w:val="00ED1E01"/>
    <w:rsid w:val="00ED3AF5"/>
    <w:rsid w:val="00ED4C6E"/>
    <w:rsid w:val="00EE06BA"/>
    <w:rsid w:val="00EE0FB6"/>
    <w:rsid w:val="00EE2CB8"/>
    <w:rsid w:val="00EE3974"/>
    <w:rsid w:val="00EE50DB"/>
    <w:rsid w:val="00EE5738"/>
    <w:rsid w:val="00EE7CE9"/>
    <w:rsid w:val="00EF0A60"/>
    <w:rsid w:val="00EF0CFE"/>
    <w:rsid w:val="00EF112D"/>
    <w:rsid w:val="00EF37C2"/>
    <w:rsid w:val="00EF38F5"/>
    <w:rsid w:val="00EF58CA"/>
    <w:rsid w:val="00EF7016"/>
    <w:rsid w:val="00EF73B9"/>
    <w:rsid w:val="00F04F9D"/>
    <w:rsid w:val="00F10709"/>
    <w:rsid w:val="00F123CD"/>
    <w:rsid w:val="00F125C1"/>
    <w:rsid w:val="00F1316C"/>
    <w:rsid w:val="00F13ED0"/>
    <w:rsid w:val="00F15C55"/>
    <w:rsid w:val="00F204B2"/>
    <w:rsid w:val="00F211BF"/>
    <w:rsid w:val="00F24165"/>
    <w:rsid w:val="00F30FB5"/>
    <w:rsid w:val="00F31DC6"/>
    <w:rsid w:val="00F35A61"/>
    <w:rsid w:val="00F35FE8"/>
    <w:rsid w:val="00F374E9"/>
    <w:rsid w:val="00F3790A"/>
    <w:rsid w:val="00F37E33"/>
    <w:rsid w:val="00F4273E"/>
    <w:rsid w:val="00F42D1B"/>
    <w:rsid w:val="00F56863"/>
    <w:rsid w:val="00F56B94"/>
    <w:rsid w:val="00F63916"/>
    <w:rsid w:val="00F65E91"/>
    <w:rsid w:val="00F67471"/>
    <w:rsid w:val="00F6750D"/>
    <w:rsid w:val="00F67AA6"/>
    <w:rsid w:val="00F722E7"/>
    <w:rsid w:val="00F73270"/>
    <w:rsid w:val="00F73C2A"/>
    <w:rsid w:val="00F74866"/>
    <w:rsid w:val="00F7640B"/>
    <w:rsid w:val="00F76CF7"/>
    <w:rsid w:val="00F81ABE"/>
    <w:rsid w:val="00F81F8B"/>
    <w:rsid w:val="00F8289F"/>
    <w:rsid w:val="00F8299F"/>
    <w:rsid w:val="00F8467F"/>
    <w:rsid w:val="00F91848"/>
    <w:rsid w:val="00F92260"/>
    <w:rsid w:val="00F97839"/>
    <w:rsid w:val="00FA6F96"/>
    <w:rsid w:val="00FA7155"/>
    <w:rsid w:val="00FB0366"/>
    <w:rsid w:val="00FB614F"/>
    <w:rsid w:val="00FB6B69"/>
    <w:rsid w:val="00FB6E04"/>
    <w:rsid w:val="00FB7208"/>
    <w:rsid w:val="00FB7CAB"/>
    <w:rsid w:val="00FC14A8"/>
    <w:rsid w:val="00FC2A6E"/>
    <w:rsid w:val="00FC5D18"/>
    <w:rsid w:val="00FC6678"/>
    <w:rsid w:val="00FD0D60"/>
    <w:rsid w:val="00FD447B"/>
    <w:rsid w:val="00FD5FB8"/>
    <w:rsid w:val="00FD6505"/>
    <w:rsid w:val="00FE0A2F"/>
    <w:rsid w:val="00FE38A4"/>
    <w:rsid w:val="00FE3A0E"/>
    <w:rsid w:val="00FE3E50"/>
    <w:rsid w:val="00FE6D71"/>
    <w:rsid w:val="00FE76A3"/>
    <w:rsid w:val="00FF219F"/>
    <w:rsid w:val="00FF5655"/>
    <w:rsid w:val="00FF5F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07"/>
    <w:pPr>
      <w:widowControl w:val="0"/>
      <w:autoSpaceDE w:val="0"/>
      <w:autoSpaceDN w:val="0"/>
    </w:pPr>
    <w:rPr>
      <w:rFonts w:ascii="Tahoma" w:eastAsia="Tahoma" w:hAnsi="Tahoma" w:cs="Tahoma"/>
      <w:sz w:val="22"/>
      <w:szCs w:val="22"/>
      <w:lang w:val="pt-PT" w:eastAsia="pt-PT" w:bidi="pt-PT"/>
    </w:rPr>
  </w:style>
  <w:style w:type="paragraph" w:styleId="Ttulo1">
    <w:name w:val="heading 1"/>
    <w:basedOn w:val="Normal"/>
    <w:link w:val="Ttulo1Char"/>
    <w:uiPriority w:val="9"/>
    <w:qFormat/>
    <w:rsid w:val="00892407"/>
    <w:pPr>
      <w:spacing w:before="100"/>
      <w:ind w:left="3104"/>
      <w:outlineLvl w:val="0"/>
    </w:pPr>
    <w:rPr>
      <w:rFonts w:ascii="Gill Sans MT" w:eastAsia="Gill Sans MT" w:hAnsi="Gill Sans MT" w:cs="Gill Sans MT"/>
      <w:b/>
      <w:bCs/>
    </w:rPr>
  </w:style>
  <w:style w:type="paragraph" w:styleId="Ttulo3">
    <w:name w:val="heading 3"/>
    <w:basedOn w:val="Normal"/>
    <w:next w:val="Normal"/>
    <w:link w:val="Ttulo3Char"/>
    <w:qFormat/>
    <w:rsid w:val="00DA0E8C"/>
    <w:pPr>
      <w:keepNext/>
      <w:widowControl/>
      <w:autoSpaceDE/>
      <w:autoSpaceDN/>
      <w:outlineLvl w:val="2"/>
    </w:pPr>
    <w:rPr>
      <w:rFonts w:ascii="Times New Roman" w:eastAsia="Times New Roman" w:hAnsi="Times New Roman" w:cs="Times New Roman"/>
      <w:i/>
      <w:sz w:val="24"/>
      <w:szCs w:val="24"/>
      <w:lang w:val="pt-BR" w:eastAsia="pt-BR" w:bidi="ar-SA"/>
    </w:rPr>
  </w:style>
  <w:style w:type="paragraph" w:styleId="Ttulo8">
    <w:name w:val="heading 8"/>
    <w:basedOn w:val="Normal"/>
    <w:next w:val="Normal"/>
    <w:link w:val="Ttulo8Char"/>
    <w:uiPriority w:val="9"/>
    <w:unhideWhenUsed/>
    <w:qFormat/>
    <w:rsid w:val="00DA0E8C"/>
    <w:pPr>
      <w:keepNext/>
      <w:keepLines/>
      <w:spacing w:before="40"/>
      <w:outlineLvl w:val="7"/>
    </w:pPr>
    <w:rPr>
      <w:rFonts w:ascii="Cambria" w:eastAsia="Times New Roman" w:hAnsi="Cambria" w:cs="Times New Roman"/>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9240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39"/>
    <w:qFormat/>
    <w:rsid w:val="00892407"/>
    <w:pPr>
      <w:spacing w:before="231"/>
      <w:ind w:left="572" w:hanging="461"/>
    </w:pPr>
    <w:rPr>
      <w:sz w:val="24"/>
      <w:szCs w:val="24"/>
    </w:rPr>
  </w:style>
  <w:style w:type="paragraph" w:styleId="Corpodetexto">
    <w:name w:val="Body Text"/>
    <w:basedOn w:val="Normal"/>
    <w:uiPriority w:val="1"/>
    <w:qFormat/>
    <w:rsid w:val="00892407"/>
    <w:pPr>
      <w:ind w:left="112"/>
      <w:jc w:val="both"/>
    </w:pPr>
  </w:style>
  <w:style w:type="paragraph" w:styleId="PargrafodaLista">
    <w:name w:val="List Paragraph"/>
    <w:basedOn w:val="Normal"/>
    <w:uiPriority w:val="34"/>
    <w:qFormat/>
    <w:rsid w:val="00892407"/>
    <w:pPr>
      <w:ind w:left="112"/>
      <w:jc w:val="both"/>
    </w:pPr>
  </w:style>
  <w:style w:type="paragraph" w:customStyle="1" w:styleId="TableParagraph">
    <w:name w:val="Table Paragraph"/>
    <w:basedOn w:val="Normal"/>
    <w:uiPriority w:val="1"/>
    <w:qFormat/>
    <w:rsid w:val="00892407"/>
  </w:style>
  <w:style w:type="character" w:styleId="Hyperlink">
    <w:name w:val="Hyperlink"/>
    <w:uiPriority w:val="99"/>
    <w:unhideWhenUsed/>
    <w:rsid w:val="00F76CF7"/>
    <w:rPr>
      <w:color w:val="0000FF"/>
      <w:u w:val="single"/>
    </w:rPr>
  </w:style>
  <w:style w:type="character" w:customStyle="1" w:styleId="MenoPendente1">
    <w:name w:val="Menção Pendente1"/>
    <w:uiPriority w:val="99"/>
    <w:semiHidden/>
    <w:unhideWhenUsed/>
    <w:rsid w:val="00F76CF7"/>
    <w:rPr>
      <w:color w:val="605E5C"/>
      <w:shd w:val="clear" w:color="auto" w:fill="E1DFDD"/>
    </w:rPr>
  </w:style>
  <w:style w:type="paragraph" w:styleId="Cabealho">
    <w:name w:val="header"/>
    <w:basedOn w:val="Normal"/>
    <w:link w:val="CabealhoChar"/>
    <w:uiPriority w:val="99"/>
    <w:unhideWhenUsed/>
    <w:rsid w:val="00F76CF7"/>
    <w:pPr>
      <w:tabs>
        <w:tab w:val="center" w:pos="4252"/>
        <w:tab w:val="right" w:pos="8504"/>
      </w:tabs>
    </w:pPr>
    <w:rPr>
      <w:sz w:val="20"/>
      <w:szCs w:val="20"/>
    </w:rPr>
  </w:style>
  <w:style w:type="character" w:customStyle="1" w:styleId="CabealhoChar">
    <w:name w:val="Cabeçalho Char"/>
    <w:link w:val="Cabealho"/>
    <w:uiPriority w:val="99"/>
    <w:rsid w:val="00F76CF7"/>
    <w:rPr>
      <w:rFonts w:ascii="Tahoma" w:eastAsia="Tahoma" w:hAnsi="Tahoma" w:cs="Tahoma"/>
      <w:lang w:val="pt-PT" w:eastAsia="pt-PT" w:bidi="pt-PT"/>
    </w:rPr>
  </w:style>
  <w:style w:type="paragraph" w:styleId="Rodap">
    <w:name w:val="footer"/>
    <w:basedOn w:val="Normal"/>
    <w:link w:val="RodapChar"/>
    <w:uiPriority w:val="99"/>
    <w:unhideWhenUsed/>
    <w:rsid w:val="00F76CF7"/>
    <w:pPr>
      <w:tabs>
        <w:tab w:val="center" w:pos="4252"/>
        <w:tab w:val="right" w:pos="8504"/>
      </w:tabs>
    </w:pPr>
    <w:rPr>
      <w:sz w:val="20"/>
      <w:szCs w:val="20"/>
    </w:rPr>
  </w:style>
  <w:style w:type="character" w:customStyle="1" w:styleId="RodapChar">
    <w:name w:val="Rodapé Char"/>
    <w:link w:val="Rodap"/>
    <w:uiPriority w:val="99"/>
    <w:qFormat/>
    <w:rsid w:val="00F76CF7"/>
    <w:rPr>
      <w:rFonts w:ascii="Tahoma" w:eastAsia="Tahoma" w:hAnsi="Tahoma" w:cs="Tahoma"/>
      <w:lang w:val="pt-PT" w:eastAsia="pt-PT" w:bidi="pt-PT"/>
    </w:rPr>
  </w:style>
  <w:style w:type="paragraph" w:styleId="SemEspaamento">
    <w:name w:val="No Spacing"/>
    <w:link w:val="SemEspaamentoChar"/>
    <w:uiPriority w:val="1"/>
    <w:qFormat/>
    <w:rsid w:val="002930BB"/>
    <w:rPr>
      <w:rFonts w:eastAsia="Times New Roman"/>
      <w:sz w:val="22"/>
      <w:szCs w:val="22"/>
    </w:rPr>
  </w:style>
  <w:style w:type="character" w:customStyle="1" w:styleId="SemEspaamentoChar">
    <w:name w:val="Sem Espaçamento Char"/>
    <w:link w:val="SemEspaamento"/>
    <w:uiPriority w:val="1"/>
    <w:rsid w:val="002930BB"/>
    <w:rPr>
      <w:rFonts w:eastAsia="Times New Roman"/>
      <w:sz w:val="22"/>
      <w:szCs w:val="22"/>
      <w:lang w:val="pt-BR" w:eastAsia="pt-BR" w:bidi="ar-SA"/>
    </w:rPr>
  </w:style>
  <w:style w:type="paragraph" w:styleId="CabealhodoSumrio">
    <w:name w:val="TOC Heading"/>
    <w:basedOn w:val="Ttulo1"/>
    <w:next w:val="Normal"/>
    <w:uiPriority w:val="39"/>
    <w:unhideWhenUsed/>
    <w:qFormat/>
    <w:rsid w:val="002930BB"/>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lang w:val="pt-BR" w:eastAsia="pt-BR" w:bidi="ar-SA"/>
    </w:rPr>
  </w:style>
  <w:style w:type="character" w:customStyle="1" w:styleId="Ttulo3Char">
    <w:name w:val="Título 3 Char"/>
    <w:link w:val="Ttulo3"/>
    <w:rsid w:val="00DA0E8C"/>
    <w:rPr>
      <w:rFonts w:ascii="Times New Roman" w:eastAsia="Times New Roman" w:hAnsi="Times New Roman" w:cs="Times New Roman"/>
      <w:i/>
      <w:sz w:val="24"/>
      <w:szCs w:val="24"/>
      <w:lang w:val="pt-BR" w:eastAsia="pt-BR"/>
    </w:rPr>
  </w:style>
  <w:style w:type="character" w:customStyle="1" w:styleId="Ttulo8Char">
    <w:name w:val="Título 8 Char"/>
    <w:link w:val="Ttulo8"/>
    <w:uiPriority w:val="9"/>
    <w:rsid w:val="00DA0E8C"/>
    <w:rPr>
      <w:rFonts w:ascii="Cambria" w:eastAsia="Times New Roman" w:hAnsi="Cambria" w:cs="Times New Roman"/>
      <w:color w:val="272727"/>
      <w:sz w:val="21"/>
      <w:szCs w:val="21"/>
      <w:lang w:val="pt-PT" w:eastAsia="pt-PT" w:bidi="pt-PT"/>
    </w:rPr>
  </w:style>
  <w:style w:type="paragraph" w:styleId="Textodebalo">
    <w:name w:val="Balloon Text"/>
    <w:basedOn w:val="Normal"/>
    <w:link w:val="TextodebaloChar"/>
    <w:uiPriority w:val="99"/>
    <w:semiHidden/>
    <w:unhideWhenUsed/>
    <w:rsid w:val="009F6EC7"/>
    <w:rPr>
      <w:sz w:val="16"/>
      <w:szCs w:val="16"/>
    </w:rPr>
  </w:style>
  <w:style w:type="character" w:customStyle="1" w:styleId="TextodebaloChar">
    <w:name w:val="Texto de balão Char"/>
    <w:link w:val="Textodebalo"/>
    <w:uiPriority w:val="99"/>
    <w:semiHidden/>
    <w:rsid w:val="009F6EC7"/>
    <w:rPr>
      <w:rFonts w:ascii="Tahoma" w:eastAsia="Tahoma" w:hAnsi="Tahoma" w:cs="Tahoma"/>
      <w:sz w:val="16"/>
      <w:szCs w:val="16"/>
      <w:lang w:val="pt-PT" w:eastAsia="pt-PT" w:bidi="pt-PT"/>
    </w:rPr>
  </w:style>
  <w:style w:type="paragraph" w:customStyle="1" w:styleId="Ttulo11">
    <w:name w:val="Título 11"/>
    <w:basedOn w:val="Normal"/>
    <w:uiPriority w:val="1"/>
    <w:qFormat/>
    <w:rsid w:val="00344C03"/>
    <w:pPr>
      <w:spacing w:before="101"/>
      <w:ind w:left="2761"/>
      <w:outlineLvl w:val="1"/>
    </w:pPr>
    <w:rPr>
      <w:rFonts w:ascii="Gill Sans MT" w:eastAsia="Gill Sans MT" w:hAnsi="Gill Sans MT" w:cs="Gill Sans MT"/>
      <w:b/>
      <w:bCs/>
    </w:rPr>
  </w:style>
  <w:style w:type="character" w:customStyle="1" w:styleId="MenoPendente2">
    <w:name w:val="Menção Pendente2"/>
    <w:uiPriority w:val="99"/>
    <w:semiHidden/>
    <w:unhideWhenUsed/>
    <w:rsid w:val="006637B5"/>
    <w:rPr>
      <w:color w:val="605E5C"/>
      <w:shd w:val="clear" w:color="auto" w:fill="E1DFDD"/>
    </w:rPr>
  </w:style>
  <w:style w:type="character" w:styleId="HiperlinkVisitado">
    <w:name w:val="FollowedHyperlink"/>
    <w:uiPriority w:val="99"/>
    <w:semiHidden/>
    <w:unhideWhenUsed/>
    <w:rsid w:val="003A2064"/>
    <w:rPr>
      <w:color w:val="954F72"/>
      <w:u w:val="single"/>
    </w:rPr>
  </w:style>
  <w:style w:type="paragraph" w:customStyle="1" w:styleId="Nivel01">
    <w:name w:val="Nivel 01"/>
    <w:basedOn w:val="Ttulo1"/>
    <w:next w:val="Normal"/>
    <w:qFormat/>
    <w:rsid w:val="00716AB0"/>
    <w:pPr>
      <w:keepNext/>
      <w:keepLines/>
      <w:widowControl/>
      <w:numPr>
        <w:numId w:val="35"/>
      </w:numPr>
      <w:tabs>
        <w:tab w:val="left" w:pos="567"/>
      </w:tabs>
      <w:autoSpaceDE/>
      <w:autoSpaceDN/>
      <w:spacing w:before="240"/>
      <w:ind w:left="615" w:hanging="615"/>
      <w:jc w:val="both"/>
    </w:pPr>
    <w:rPr>
      <w:rFonts w:ascii="Ecofont_Spranq_eco_Sans" w:eastAsia="MS Gothic" w:hAnsi="Ecofont_Spranq_eco_Sans" w:cs="Times New Roman"/>
      <w:color w:val="000000"/>
      <w:sz w:val="20"/>
      <w:szCs w:val="20"/>
      <w:lang w:val="pt-BR" w:eastAsia="pt-BR" w:bidi="ar-SA"/>
    </w:rPr>
  </w:style>
  <w:style w:type="paragraph" w:customStyle="1" w:styleId="PargrafodaLista1">
    <w:name w:val="Parágrafo da Lista1"/>
    <w:basedOn w:val="Normal"/>
    <w:rsid w:val="00BB247A"/>
    <w:pPr>
      <w:widowControl/>
      <w:suppressAutoHyphens/>
      <w:autoSpaceDE/>
      <w:autoSpaceDN/>
      <w:ind w:left="720"/>
      <w:contextualSpacing/>
    </w:pPr>
    <w:rPr>
      <w:rFonts w:ascii="Ecofont_Spranq_eco_Sans" w:eastAsia="Times New Roman" w:hAnsi="Ecofont_Spranq_eco_Sans"/>
      <w:sz w:val="24"/>
      <w:szCs w:val="24"/>
      <w:lang w:val="pt-BR" w:eastAsia="pt-BR" w:bidi="ar-SA"/>
    </w:rPr>
  </w:style>
  <w:style w:type="numbering" w:customStyle="1" w:styleId="Semlista1">
    <w:name w:val="Sem lista1"/>
    <w:next w:val="Semlista"/>
    <w:uiPriority w:val="99"/>
    <w:semiHidden/>
    <w:unhideWhenUsed/>
    <w:rsid w:val="00EF73B9"/>
  </w:style>
  <w:style w:type="table" w:customStyle="1" w:styleId="TableNormal1">
    <w:name w:val="Table Normal1"/>
    <w:uiPriority w:val="2"/>
    <w:semiHidden/>
    <w:unhideWhenUsed/>
    <w:qFormat/>
    <w:rsid w:val="00EF73B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ex3">
    <w:name w:val="tex3"/>
    <w:qFormat/>
    <w:rsid w:val="006F2AC5"/>
  </w:style>
  <w:style w:type="numbering" w:customStyle="1" w:styleId="WW8Num2">
    <w:name w:val="WW8Num2"/>
    <w:basedOn w:val="Semlista"/>
    <w:rsid w:val="00196484"/>
    <w:pPr>
      <w:numPr>
        <w:numId w:val="39"/>
      </w:numPr>
    </w:pPr>
  </w:style>
  <w:style w:type="character" w:styleId="Refdecomentrio">
    <w:name w:val="annotation reference"/>
    <w:basedOn w:val="Fontepargpadro"/>
    <w:unhideWhenUsed/>
    <w:qFormat/>
    <w:rsid w:val="006177AE"/>
    <w:rPr>
      <w:sz w:val="16"/>
      <w:szCs w:val="16"/>
    </w:rPr>
  </w:style>
  <w:style w:type="paragraph" w:styleId="Textodecomentrio">
    <w:name w:val="annotation text"/>
    <w:basedOn w:val="Normal"/>
    <w:link w:val="TextodecomentrioChar"/>
    <w:uiPriority w:val="99"/>
    <w:unhideWhenUsed/>
    <w:qFormat/>
    <w:rsid w:val="006177AE"/>
    <w:pPr>
      <w:widowControl/>
      <w:autoSpaceDE/>
      <w:autoSpaceDN/>
    </w:pPr>
    <w:rPr>
      <w:rFonts w:ascii="Ecofont_Spranq_eco_Sans" w:eastAsiaTheme="minorEastAsia" w:hAnsi="Ecofont_Spranq_eco_Sans"/>
      <w:sz w:val="20"/>
      <w:szCs w:val="20"/>
      <w:lang w:val="pt-BR" w:eastAsia="pt-BR" w:bidi="ar-SA"/>
    </w:rPr>
  </w:style>
  <w:style w:type="character" w:customStyle="1" w:styleId="TextodecomentrioChar">
    <w:name w:val="Texto de comentário Char"/>
    <w:basedOn w:val="Fontepargpadro"/>
    <w:link w:val="Textodecomentrio"/>
    <w:qFormat/>
    <w:rsid w:val="006177AE"/>
    <w:rPr>
      <w:rFonts w:ascii="Ecofont_Spranq_eco_Sans" w:eastAsiaTheme="minorEastAsia" w:hAnsi="Ecofont_Spranq_eco_Sans" w:cs="Tahoma"/>
    </w:rPr>
  </w:style>
  <w:style w:type="table" w:styleId="Tabelacomgrade">
    <w:name w:val="Table Grid"/>
    <w:basedOn w:val="Tabelanormal"/>
    <w:rsid w:val="00D93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842B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2">
    <w:name w:val="Nivel 2"/>
    <w:qFormat/>
    <w:rsid w:val="001842B5"/>
    <w:pPr>
      <w:numPr>
        <w:ilvl w:val="1"/>
        <w:numId w:val="4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842B5"/>
    <w:pPr>
      <w:numPr>
        <w:ilvl w:val="0"/>
      </w:numPr>
    </w:pPr>
    <w:rPr>
      <w:rFonts w:cs="Arial"/>
      <w:b/>
    </w:rPr>
  </w:style>
  <w:style w:type="paragraph" w:customStyle="1" w:styleId="Nivel3">
    <w:name w:val="Nivel 3"/>
    <w:basedOn w:val="Nivel2"/>
    <w:qFormat/>
    <w:rsid w:val="001842B5"/>
    <w:pPr>
      <w:numPr>
        <w:ilvl w:val="2"/>
      </w:numPr>
    </w:pPr>
    <w:rPr>
      <w:rFonts w:cs="Arial"/>
      <w:color w:val="000000"/>
    </w:rPr>
  </w:style>
  <w:style w:type="paragraph" w:customStyle="1" w:styleId="Nivel4">
    <w:name w:val="Nivel 4"/>
    <w:basedOn w:val="Nivel3"/>
    <w:link w:val="Nivel4Char"/>
    <w:qFormat/>
    <w:rsid w:val="001842B5"/>
    <w:pPr>
      <w:numPr>
        <w:ilvl w:val="3"/>
      </w:numPr>
    </w:pPr>
    <w:rPr>
      <w:color w:val="auto"/>
    </w:rPr>
  </w:style>
  <w:style w:type="paragraph" w:customStyle="1" w:styleId="Nivel5">
    <w:name w:val="Nivel 5"/>
    <w:basedOn w:val="Nivel4"/>
    <w:qFormat/>
    <w:rsid w:val="001842B5"/>
    <w:pPr>
      <w:numPr>
        <w:ilvl w:val="4"/>
      </w:numPr>
      <w:tabs>
        <w:tab w:val="num" w:pos="360"/>
      </w:tabs>
      <w:ind w:left="2784" w:hanging="1080"/>
    </w:pPr>
  </w:style>
  <w:style w:type="character" w:customStyle="1" w:styleId="Nivel4Char">
    <w:name w:val="Nivel 4 Char"/>
    <w:basedOn w:val="Fontepargpadro"/>
    <w:link w:val="Nivel4"/>
    <w:rsid w:val="001842B5"/>
    <w:rPr>
      <w:rFonts w:ascii="Ecofont_Spranq_eco_Sans" w:eastAsia="Arial Unicode MS" w:hAnsi="Ecofont_Spranq_eco_Sans" w:cs="Arial"/>
    </w:rPr>
  </w:style>
  <w:style w:type="paragraph" w:styleId="Ttulo">
    <w:name w:val="Title"/>
    <w:basedOn w:val="Normal"/>
    <w:next w:val="Normal"/>
    <w:link w:val="TtuloChar"/>
    <w:uiPriority w:val="10"/>
    <w:qFormat/>
    <w:rsid w:val="001842B5"/>
    <w:pPr>
      <w:widowControl/>
      <w:autoSpaceDE/>
      <w:autoSpaceDN/>
      <w:contextualSpacing/>
    </w:pPr>
    <w:rPr>
      <w:rFonts w:asciiTheme="majorHAnsi" w:eastAsiaTheme="majorEastAsia" w:hAnsiTheme="majorHAnsi" w:cstheme="majorBidi"/>
      <w:spacing w:val="-10"/>
      <w:kern w:val="28"/>
      <w:sz w:val="56"/>
      <w:szCs w:val="56"/>
      <w:lang w:val="pt-BR" w:eastAsia="pt-BR" w:bidi="ar-SA"/>
    </w:rPr>
  </w:style>
  <w:style w:type="character" w:customStyle="1" w:styleId="TtuloChar">
    <w:name w:val="Título Char"/>
    <w:basedOn w:val="Fontepargpadro"/>
    <w:link w:val="Ttulo"/>
    <w:uiPriority w:val="10"/>
    <w:rsid w:val="001842B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B3B5D"/>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Ttulo1Char">
    <w:name w:val="Título 1 Char"/>
    <w:basedOn w:val="Fontepargpadro"/>
    <w:link w:val="Ttulo1"/>
    <w:uiPriority w:val="9"/>
    <w:rsid w:val="0025748C"/>
    <w:rPr>
      <w:rFonts w:ascii="Gill Sans MT" w:eastAsia="Gill Sans MT" w:hAnsi="Gill Sans MT" w:cs="Gill Sans MT"/>
      <w:b/>
      <w:bCs/>
      <w:sz w:val="22"/>
      <w:szCs w:val="22"/>
      <w:lang w:val="pt-PT" w:eastAsia="pt-PT" w:bidi="pt-PT"/>
    </w:rPr>
  </w:style>
  <w:style w:type="paragraph" w:styleId="Assuntodocomentrio">
    <w:name w:val="annotation subject"/>
    <w:basedOn w:val="Textodecomentrio"/>
    <w:next w:val="Textodecomentrio"/>
    <w:link w:val="AssuntodocomentrioChar"/>
    <w:uiPriority w:val="99"/>
    <w:semiHidden/>
    <w:unhideWhenUsed/>
    <w:rsid w:val="00F73C2A"/>
    <w:pPr>
      <w:widowControl w:val="0"/>
      <w:autoSpaceDE w:val="0"/>
      <w:autoSpaceDN w:val="0"/>
    </w:pPr>
    <w:rPr>
      <w:rFonts w:ascii="Tahoma" w:eastAsia="Tahoma" w:hAnsi="Tahoma"/>
      <w:b/>
      <w:bCs/>
      <w:lang w:val="pt-PT" w:eastAsia="pt-PT" w:bidi="pt-PT"/>
    </w:rPr>
  </w:style>
  <w:style w:type="character" w:customStyle="1" w:styleId="AssuntodocomentrioChar">
    <w:name w:val="Assunto do comentário Char"/>
    <w:basedOn w:val="TextodecomentrioChar"/>
    <w:link w:val="Assuntodocomentrio"/>
    <w:uiPriority w:val="99"/>
    <w:semiHidden/>
    <w:rsid w:val="00F73C2A"/>
    <w:rPr>
      <w:rFonts w:ascii="Tahoma" w:eastAsia="Tahoma" w:hAnsi="Tahoma" w:cs="Tahoma"/>
      <w:b/>
      <w:bCs/>
      <w:lang w:val="pt-PT" w:eastAsia="pt-PT" w:bidi="pt-PT"/>
    </w:rPr>
  </w:style>
  <w:style w:type="paragraph" w:customStyle="1" w:styleId="Standard">
    <w:name w:val="Standard"/>
    <w:rsid w:val="005F64C0"/>
    <w:pPr>
      <w:suppressAutoHyphens/>
      <w:autoSpaceDN w:val="0"/>
    </w:pPr>
    <w:rPr>
      <w:rFonts w:ascii="Liberation Serif" w:eastAsia="NSimSun" w:hAnsi="Liberation Serif" w:cs="Lucida Sans"/>
      <w:kern w:val="3"/>
      <w:sz w:val="24"/>
      <w:szCs w:val="24"/>
      <w:lang w:eastAsia="zh-CN" w:bidi="hi-IN"/>
    </w:rPr>
  </w:style>
  <w:style w:type="character" w:customStyle="1" w:styleId="TextodecomentrioChar1">
    <w:name w:val="Texto de comentário Char1"/>
    <w:basedOn w:val="Fontepargpadro"/>
    <w:uiPriority w:val="99"/>
    <w:qFormat/>
    <w:rsid w:val="006C295C"/>
    <w:rPr>
      <w:rFonts w:ascii="Ecofont_Spranq_eco_Sans" w:eastAsia="MS Mincho" w:hAnsi="Ecofont_Spranq_eco_Sans" w:cs="Tahoma"/>
      <w:kern w:val="0"/>
      <w:sz w:val="20"/>
      <w:szCs w:val="20"/>
      <w:lang w:eastAsia="pt-BR"/>
    </w:rPr>
  </w:style>
  <w:style w:type="paragraph" w:customStyle="1" w:styleId="Nvel1-SemNum">
    <w:name w:val="Nível 1-SemNum"/>
    <w:basedOn w:val="Normal"/>
    <w:link w:val="Nvel1-SemNumChar"/>
    <w:qFormat/>
    <w:rsid w:val="006C295C"/>
    <w:pPr>
      <w:keepNext/>
      <w:keepLines/>
      <w:widowControl/>
      <w:tabs>
        <w:tab w:val="left" w:pos="-709"/>
        <w:tab w:val="left" w:pos="567"/>
      </w:tabs>
      <w:suppressAutoHyphens/>
      <w:autoSpaceDE/>
      <w:spacing w:before="240" w:after="120" w:line="276" w:lineRule="auto"/>
      <w:jc w:val="both"/>
      <w:outlineLvl w:val="1"/>
    </w:pPr>
    <w:rPr>
      <w:rFonts w:ascii="Arial" w:eastAsia="MS Gothic" w:hAnsi="Arial" w:cs="Arial"/>
      <w:b/>
      <w:bCs/>
      <w:sz w:val="20"/>
      <w:szCs w:val="20"/>
      <w:u w:val="single"/>
      <w:lang w:val="pt-BR" w:eastAsia="pt-BR" w:bidi="ar-SA"/>
    </w:rPr>
  </w:style>
  <w:style w:type="character" w:customStyle="1" w:styleId="Nvel1-SemNumChar">
    <w:name w:val="Nível 1-SemNum Char"/>
    <w:basedOn w:val="Fontepargpadro"/>
    <w:link w:val="Nvel1-SemNum"/>
    <w:rsid w:val="006C295C"/>
    <w:rPr>
      <w:rFonts w:ascii="Arial" w:eastAsia="MS Gothic" w:hAnsi="Arial" w:cs="Arial"/>
      <w:b/>
      <w:bCs/>
      <w:u w:val="single"/>
    </w:rPr>
  </w:style>
  <w:style w:type="character" w:customStyle="1" w:styleId="UnresolvedMention">
    <w:name w:val="Unresolved Mention"/>
    <w:basedOn w:val="Fontepargpadro"/>
    <w:uiPriority w:val="99"/>
    <w:semiHidden/>
    <w:unhideWhenUsed/>
    <w:rsid w:val="000E03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199190">
      <w:bodyDiv w:val="1"/>
      <w:marLeft w:val="0"/>
      <w:marRight w:val="0"/>
      <w:marTop w:val="0"/>
      <w:marBottom w:val="0"/>
      <w:divBdr>
        <w:top w:val="none" w:sz="0" w:space="0" w:color="auto"/>
        <w:left w:val="none" w:sz="0" w:space="0" w:color="auto"/>
        <w:bottom w:val="none" w:sz="0" w:space="0" w:color="auto"/>
        <w:right w:val="none" w:sz="0" w:space="0" w:color="auto"/>
      </w:divBdr>
    </w:div>
    <w:div w:id="38626309">
      <w:bodyDiv w:val="1"/>
      <w:marLeft w:val="0"/>
      <w:marRight w:val="0"/>
      <w:marTop w:val="0"/>
      <w:marBottom w:val="0"/>
      <w:divBdr>
        <w:top w:val="none" w:sz="0" w:space="0" w:color="auto"/>
        <w:left w:val="none" w:sz="0" w:space="0" w:color="auto"/>
        <w:bottom w:val="none" w:sz="0" w:space="0" w:color="auto"/>
        <w:right w:val="none" w:sz="0" w:space="0" w:color="auto"/>
      </w:divBdr>
    </w:div>
    <w:div w:id="74714704">
      <w:bodyDiv w:val="1"/>
      <w:marLeft w:val="0"/>
      <w:marRight w:val="0"/>
      <w:marTop w:val="0"/>
      <w:marBottom w:val="0"/>
      <w:divBdr>
        <w:top w:val="none" w:sz="0" w:space="0" w:color="auto"/>
        <w:left w:val="none" w:sz="0" w:space="0" w:color="auto"/>
        <w:bottom w:val="none" w:sz="0" w:space="0" w:color="auto"/>
        <w:right w:val="none" w:sz="0" w:space="0" w:color="auto"/>
      </w:divBdr>
    </w:div>
    <w:div w:id="101652855">
      <w:bodyDiv w:val="1"/>
      <w:marLeft w:val="0"/>
      <w:marRight w:val="0"/>
      <w:marTop w:val="0"/>
      <w:marBottom w:val="0"/>
      <w:divBdr>
        <w:top w:val="none" w:sz="0" w:space="0" w:color="auto"/>
        <w:left w:val="none" w:sz="0" w:space="0" w:color="auto"/>
        <w:bottom w:val="none" w:sz="0" w:space="0" w:color="auto"/>
        <w:right w:val="none" w:sz="0" w:space="0" w:color="auto"/>
      </w:divBdr>
    </w:div>
    <w:div w:id="108165796">
      <w:bodyDiv w:val="1"/>
      <w:marLeft w:val="0"/>
      <w:marRight w:val="0"/>
      <w:marTop w:val="0"/>
      <w:marBottom w:val="0"/>
      <w:divBdr>
        <w:top w:val="none" w:sz="0" w:space="0" w:color="auto"/>
        <w:left w:val="none" w:sz="0" w:space="0" w:color="auto"/>
        <w:bottom w:val="none" w:sz="0" w:space="0" w:color="auto"/>
        <w:right w:val="none" w:sz="0" w:space="0" w:color="auto"/>
      </w:divBdr>
    </w:div>
    <w:div w:id="120997832">
      <w:bodyDiv w:val="1"/>
      <w:marLeft w:val="0"/>
      <w:marRight w:val="0"/>
      <w:marTop w:val="0"/>
      <w:marBottom w:val="0"/>
      <w:divBdr>
        <w:top w:val="none" w:sz="0" w:space="0" w:color="auto"/>
        <w:left w:val="none" w:sz="0" w:space="0" w:color="auto"/>
        <w:bottom w:val="none" w:sz="0" w:space="0" w:color="auto"/>
        <w:right w:val="none" w:sz="0" w:space="0" w:color="auto"/>
      </w:divBdr>
    </w:div>
    <w:div w:id="132990924">
      <w:bodyDiv w:val="1"/>
      <w:marLeft w:val="0"/>
      <w:marRight w:val="0"/>
      <w:marTop w:val="0"/>
      <w:marBottom w:val="0"/>
      <w:divBdr>
        <w:top w:val="none" w:sz="0" w:space="0" w:color="auto"/>
        <w:left w:val="none" w:sz="0" w:space="0" w:color="auto"/>
        <w:bottom w:val="none" w:sz="0" w:space="0" w:color="auto"/>
        <w:right w:val="none" w:sz="0" w:space="0" w:color="auto"/>
      </w:divBdr>
    </w:div>
    <w:div w:id="133373502">
      <w:bodyDiv w:val="1"/>
      <w:marLeft w:val="0"/>
      <w:marRight w:val="0"/>
      <w:marTop w:val="0"/>
      <w:marBottom w:val="0"/>
      <w:divBdr>
        <w:top w:val="none" w:sz="0" w:space="0" w:color="auto"/>
        <w:left w:val="none" w:sz="0" w:space="0" w:color="auto"/>
        <w:bottom w:val="none" w:sz="0" w:space="0" w:color="auto"/>
        <w:right w:val="none" w:sz="0" w:space="0" w:color="auto"/>
      </w:divBdr>
    </w:div>
    <w:div w:id="143162476">
      <w:bodyDiv w:val="1"/>
      <w:marLeft w:val="0"/>
      <w:marRight w:val="0"/>
      <w:marTop w:val="0"/>
      <w:marBottom w:val="0"/>
      <w:divBdr>
        <w:top w:val="none" w:sz="0" w:space="0" w:color="auto"/>
        <w:left w:val="none" w:sz="0" w:space="0" w:color="auto"/>
        <w:bottom w:val="none" w:sz="0" w:space="0" w:color="auto"/>
        <w:right w:val="none" w:sz="0" w:space="0" w:color="auto"/>
      </w:divBdr>
    </w:div>
    <w:div w:id="148057448">
      <w:bodyDiv w:val="1"/>
      <w:marLeft w:val="0"/>
      <w:marRight w:val="0"/>
      <w:marTop w:val="0"/>
      <w:marBottom w:val="0"/>
      <w:divBdr>
        <w:top w:val="none" w:sz="0" w:space="0" w:color="auto"/>
        <w:left w:val="none" w:sz="0" w:space="0" w:color="auto"/>
        <w:bottom w:val="none" w:sz="0" w:space="0" w:color="auto"/>
        <w:right w:val="none" w:sz="0" w:space="0" w:color="auto"/>
      </w:divBdr>
    </w:div>
    <w:div w:id="153693622">
      <w:bodyDiv w:val="1"/>
      <w:marLeft w:val="0"/>
      <w:marRight w:val="0"/>
      <w:marTop w:val="0"/>
      <w:marBottom w:val="0"/>
      <w:divBdr>
        <w:top w:val="none" w:sz="0" w:space="0" w:color="auto"/>
        <w:left w:val="none" w:sz="0" w:space="0" w:color="auto"/>
        <w:bottom w:val="none" w:sz="0" w:space="0" w:color="auto"/>
        <w:right w:val="none" w:sz="0" w:space="0" w:color="auto"/>
      </w:divBdr>
    </w:div>
    <w:div w:id="167448136">
      <w:bodyDiv w:val="1"/>
      <w:marLeft w:val="0"/>
      <w:marRight w:val="0"/>
      <w:marTop w:val="0"/>
      <w:marBottom w:val="0"/>
      <w:divBdr>
        <w:top w:val="none" w:sz="0" w:space="0" w:color="auto"/>
        <w:left w:val="none" w:sz="0" w:space="0" w:color="auto"/>
        <w:bottom w:val="none" w:sz="0" w:space="0" w:color="auto"/>
        <w:right w:val="none" w:sz="0" w:space="0" w:color="auto"/>
      </w:divBdr>
    </w:div>
    <w:div w:id="177886935">
      <w:bodyDiv w:val="1"/>
      <w:marLeft w:val="0"/>
      <w:marRight w:val="0"/>
      <w:marTop w:val="0"/>
      <w:marBottom w:val="0"/>
      <w:divBdr>
        <w:top w:val="none" w:sz="0" w:space="0" w:color="auto"/>
        <w:left w:val="none" w:sz="0" w:space="0" w:color="auto"/>
        <w:bottom w:val="none" w:sz="0" w:space="0" w:color="auto"/>
        <w:right w:val="none" w:sz="0" w:space="0" w:color="auto"/>
      </w:divBdr>
    </w:div>
    <w:div w:id="190730227">
      <w:bodyDiv w:val="1"/>
      <w:marLeft w:val="0"/>
      <w:marRight w:val="0"/>
      <w:marTop w:val="0"/>
      <w:marBottom w:val="0"/>
      <w:divBdr>
        <w:top w:val="none" w:sz="0" w:space="0" w:color="auto"/>
        <w:left w:val="none" w:sz="0" w:space="0" w:color="auto"/>
        <w:bottom w:val="none" w:sz="0" w:space="0" w:color="auto"/>
        <w:right w:val="none" w:sz="0" w:space="0" w:color="auto"/>
      </w:divBdr>
    </w:div>
    <w:div w:id="201410085">
      <w:bodyDiv w:val="1"/>
      <w:marLeft w:val="0"/>
      <w:marRight w:val="0"/>
      <w:marTop w:val="0"/>
      <w:marBottom w:val="0"/>
      <w:divBdr>
        <w:top w:val="none" w:sz="0" w:space="0" w:color="auto"/>
        <w:left w:val="none" w:sz="0" w:space="0" w:color="auto"/>
        <w:bottom w:val="none" w:sz="0" w:space="0" w:color="auto"/>
        <w:right w:val="none" w:sz="0" w:space="0" w:color="auto"/>
      </w:divBdr>
    </w:div>
    <w:div w:id="204367714">
      <w:bodyDiv w:val="1"/>
      <w:marLeft w:val="0"/>
      <w:marRight w:val="0"/>
      <w:marTop w:val="0"/>
      <w:marBottom w:val="0"/>
      <w:divBdr>
        <w:top w:val="none" w:sz="0" w:space="0" w:color="auto"/>
        <w:left w:val="none" w:sz="0" w:space="0" w:color="auto"/>
        <w:bottom w:val="none" w:sz="0" w:space="0" w:color="auto"/>
        <w:right w:val="none" w:sz="0" w:space="0" w:color="auto"/>
      </w:divBdr>
    </w:div>
    <w:div w:id="212160027">
      <w:bodyDiv w:val="1"/>
      <w:marLeft w:val="0"/>
      <w:marRight w:val="0"/>
      <w:marTop w:val="0"/>
      <w:marBottom w:val="0"/>
      <w:divBdr>
        <w:top w:val="none" w:sz="0" w:space="0" w:color="auto"/>
        <w:left w:val="none" w:sz="0" w:space="0" w:color="auto"/>
        <w:bottom w:val="none" w:sz="0" w:space="0" w:color="auto"/>
        <w:right w:val="none" w:sz="0" w:space="0" w:color="auto"/>
      </w:divBdr>
    </w:div>
    <w:div w:id="226652899">
      <w:bodyDiv w:val="1"/>
      <w:marLeft w:val="0"/>
      <w:marRight w:val="0"/>
      <w:marTop w:val="0"/>
      <w:marBottom w:val="0"/>
      <w:divBdr>
        <w:top w:val="none" w:sz="0" w:space="0" w:color="auto"/>
        <w:left w:val="none" w:sz="0" w:space="0" w:color="auto"/>
        <w:bottom w:val="none" w:sz="0" w:space="0" w:color="auto"/>
        <w:right w:val="none" w:sz="0" w:space="0" w:color="auto"/>
      </w:divBdr>
    </w:div>
    <w:div w:id="259292130">
      <w:bodyDiv w:val="1"/>
      <w:marLeft w:val="0"/>
      <w:marRight w:val="0"/>
      <w:marTop w:val="0"/>
      <w:marBottom w:val="0"/>
      <w:divBdr>
        <w:top w:val="none" w:sz="0" w:space="0" w:color="auto"/>
        <w:left w:val="none" w:sz="0" w:space="0" w:color="auto"/>
        <w:bottom w:val="none" w:sz="0" w:space="0" w:color="auto"/>
        <w:right w:val="none" w:sz="0" w:space="0" w:color="auto"/>
      </w:divBdr>
    </w:div>
    <w:div w:id="285432846">
      <w:bodyDiv w:val="1"/>
      <w:marLeft w:val="0"/>
      <w:marRight w:val="0"/>
      <w:marTop w:val="0"/>
      <w:marBottom w:val="0"/>
      <w:divBdr>
        <w:top w:val="none" w:sz="0" w:space="0" w:color="auto"/>
        <w:left w:val="none" w:sz="0" w:space="0" w:color="auto"/>
        <w:bottom w:val="none" w:sz="0" w:space="0" w:color="auto"/>
        <w:right w:val="none" w:sz="0" w:space="0" w:color="auto"/>
      </w:divBdr>
    </w:div>
    <w:div w:id="297951854">
      <w:bodyDiv w:val="1"/>
      <w:marLeft w:val="0"/>
      <w:marRight w:val="0"/>
      <w:marTop w:val="0"/>
      <w:marBottom w:val="0"/>
      <w:divBdr>
        <w:top w:val="none" w:sz="0" w:space="0" w:color="auto"/>
        <w:left w:val="none" w:sz="0" w:space="0" w:color="auto"/>
        <w:bottom w:val="none" w:sz="0" w:space="0" w:color="auto"/>
        <w:right w:val="none" w:sz="0" w:space="0" w:color="auto"/>
      </w:divBdr>
    </w:div>
    <w:div w:id="319043905">
      <w:bodyDiv w:val="1"/>
      <w:marLeft w:val="0"/>
      <w:marRight w:val="0"/>
      <w:marTop w:val="0"/>
      <w:marBottom w:val="0"/>
      <w:divBdr>
        <w:top w:val="none" w:sz="0" w:space="0" w:color="auto"/>
        <w:left w:val="none" w:sz="0" w:space="0" w:color="auto"/>
        <w:bottom w:val="none" w:sz="0" w:space="0" w:color="auto"/>
        <w:right w:val="none" w:sz="0" w:space="0" w:color="auto"/>
      </w:divBdr>
    </w:div>
    <w:div w:id="331688853">
      <w:bodyDiv w:val="1"/>
      <w:marLeft w:val="0"/>
      <w:marRight w:val="0"/>
      <w:marTop w:val="0"/>
      <w:marBottom w:val="0"/>
      <w:divBdr>
        <w:top w:val="none" w:sz="0" w:space="0" w:color="auto"/>
        <w:left w:val="none" w:sz="0" w:space="0" w:color="auto"/>
        <w:bottom w:val="none" w:sz="0" w:space="0" w:color="auto"/>
        <w:right w:val="none" w:sz="0" w:space="0" w:color="auto"/>
      </w:divBdr>
    </w:div>
    <w:div w:id="337973097">
      <w:bodyDiv w:val="1"/>
      <w:marLeft w:val="0"/>
      <w:marRight w:val="0"/>
      <w:marTop w:val="0"/>
      <w:marBottom w:val="0"/>
      <w:divBdr>
        <w:top w:val="none" w:sz="0" w:space="0" w:color="auto"/>
        <w:left w:val="none" w:sz="0" w:space="0" w:color="auto"/>
        <w:bottom w:val="none" w:sz="0" w:space="0" w:color="auto"/>
        <w:right w:val="none" w:sz="0" w:space="0" w:color="auto"/>
      </w:divBdr>
    </w:div>
    <w:div w:id="354968473">
      <w:bodyDiv w:val="1"/>
      <w:marLeft w:val="0"/>
      <w:marRight w:val="0"/>
      <w:marTop w:val="0"/>
      <w:marBottom w:val="0"/>
      <w:divBdr>
        <w:top w:val="none" w:sz="0" w:space="0" w:color="auto"/>
        <w:left w:val="none" w:sz="0" w:space="0" w:color="auto"/>
        <w:bottom w:val="none" w:sz="0" w:space="0" w:color="auto"/>
        <w:right w:val="none" w:sz="0" w:space="0" w:color="auto"/>
      </w:divBdr>
    </w:div>
    <w:div w:id="389311518">
      <w:bodyDiv w:val="1"/>
      <w:marLeft w:val="0"/>
      <w:marRight w:val="0"/>
      <w:marTop w:val="0"/>
      <w:marBottom w:val="0"/>
      <w:divBdr>
        <w:top w:val="none" w:sz="0" w:space="0" w:color="auto"/>
        <w:left w:val="none" w:sz="0" w:space="0" w:color="auto"/>
        <w:bottom w:val="none" w:sz="0" w:space="0" w:color="auto"/>
        <w:right w:val="none" w:sz="0" w:space="0" w:color="auto"/>
      </w:divBdr>
    </w:div>
    <w:div w:id="414984132">
      <w:bodyDiv w:val="1"/>
      <w:marLeft w:val="0"/>
      <w:marRight w:val="0"/>
      <w:marTop w:val="0"/>
      <w:marBottom w:val="0"/>
      <w:divBdr>
        <w:top w:val="none" w:sz="0" w:space="0" w:color="auto"/>
        <w:left w:val="none" w:sz="0" w:space="0" w:color="auto"/>
        <w:bottom w:val="none" w:sz="0" w:space="0" w:color="auto"/>
        <w:right w:val="none" w:sz="0" w:space="0" w:color="auto"/>
      </w:divBdr>
    </w:div>
    <w:div w:id="415439760">
      <w:bodyDiv w:val="1"/>
      <w:marLeft w:val="0"/>
      <w:marRight w:val="0"/>
      <w:marTop w:val="0"/>
      <w:marBottom w:val="0"/>
      <w:divBdr>
        <w:top w:val="none" w:sz="0" w:space="0" w:color="auto"/>
        <w:left w:val="none" w:sz="0" w:space="0" w:color="auto"/>
        <w:bottom w:val="none" w:sz="0" w:space="0" w:color="auto"/>
        <w:right w:val="none" w:sz="0" w:space="0" w:color="auto"/>
      </w:divBdr>
    </w:div>
    <w:div w:id="430513028">
      <w:bodyDiv w:val="1"/>
      <w:marLeft w:val="0"/>
      <w:marRight w:val="0"/>
      <w:marTop w:val="0"/>
      <w:marBottom w:val="0"/>
      <w:divBdr>
        <w:top w:val="none" w:sz="0" w:space="0" w:color="auto"/>
        <w:left w:val="none" w:sz="0" w:space="0" w:color="auto"/>
        <w:bottom w:val="none" w:sz="0" w:space="0" w:color="auto"/>
        <w:right w:val="none" w:sz="0" w:space="0" w:color="auto"/>
      </w:divBdr>
    </w:div>
    <w:div w:id="451293210">
      <w:bodyDiv w:val="1"/>
      <w:marLeft w:val="0"/>
      <w:marRight w:val="0"/>
      <w:marTop w:val="0"/>
      <w:marBottom w:val="0"/>
      <w:divBdr>
        <w:top w:val="none" w:sz="0" w:space="0" w:color="auto"/>
        <w:left w:val="none" w:sz="0" w:space="0" w:color="auto"/>
        <w:bottom w:val="none" w:sz="0" w:space="0" w:color="auto"/>
        <w:right w:val="none" w:sz="0" w:space="0" w:color="auto"/>
      </w:divBdr>
    </w:div>
    <w:div w:id="452748167">
      <w:bodyDiv w:val="1"/>
      <w:marLeft w:val="0"/>
      <w:marRight w:val="0"/>
      <w:marTop w:val="0"/>
      <w:marBottom w:val="0"/>
      <w:divBdr>
        <w:top w:val="none" w:sz="0" w:space="0" w:color="auto"/>
        <w:left w:val="none" w:sz="0" w:space="0" w:color="auto"/>
        <w:bottom w:val="none" w:sz="0" w:space="0" w:color="auto"/>
        <w:right w:val="none" w:sz="0" w:space="0" w:color="auto"/>
      </w:divBdr>
    </w:div>
    <w:div w:id="455409919">
      <w:bodyDiv w:val="1"/>
      <w:marLeft w:val="0"/>
      <w:marRight w:val="0"/>
      <w:marTop w:val="0"/>
      <w:marBottom w:val="0"/>
      <w:divBdr>
        <w:top w:val="none" w:sz="0" w:space="0" w:color="auto"/>
        <w:left w:val="none" w:sz="0" w:space="0" w:color="auto"/>
        <w:bottom w:val="none" w:sz="0" w:space="0" w:color="auto"/>
        <w:right w:val="none" w:sz="0" w:space="0" w:color="auto"/>
      </w:divBdr>
    </w:div>
    <w:div w:id="463550683">
      <w:bodyDiv w:val="1"/>
      <w:marLeft w:val="0"/>
      <w:marRight w:val="0"/>
      <w:marTop w:val="0"/>
      <w:marBottom w:val="0"/>
      <w:divBdr>
        <w:top w:val="none" w:sz="0" w:space="0" w:color="auto"/>
        <w:left w:val="none" w:sz="0" w:space="0" w:color="auto"/>
        <w:bottom w:val="none" w:sz="0" w:space="0" w:color="auto"/>
        <w:right w:val="none" w:sz="0" w:space="0" w:color="auto"/>
      </w:divBdr>
    </w:div>
    <w:div w:id="478813277">
      <w:bodyDiv w:val="1"/>
      <w:marLeft w:val="0"/>
      <w:marRight w:val="0"/>
      <w:marTop w:val="0"/>
      <w:marBottom w:val="0"/>
      <w:divBdr>
        <w:top w:val="none" w:sz="0" w:space="0" w:color="auto"/>
        <w:left w:val="none" w:sz="0" w:space="0" w:color="auto"/>
        <w:bottom w:val="none" w:sz="0" w:space="0" w:color="auto"/>
        <w:right w:val="none" w:sz="0" w:space="0" w:color="auto"/>
      </w:divBdr>
    </w:div>
    <w:div w:id="490606462">
      <w:bodyDiv w:val="1"/>
      <w:marLeft w:val="0"/>
      <w:marRight w:val="0"/>
      <w:marTop w:val="0"/>
      <w:marBottom w:val="0"/>
      <w:divBdr>
        <w:top w:val="none" w:sz="0" w:space="0" w:color="auto"/>
        <w:left w:val="none" w:sz="0" w:space="0" w:color="auto"/>
        <w:bottom w:val="none" w:sz="0" w:space="0" w:color="auto"/>
        <w:right w:val="none" w:sz="0" w:space="0" w:color="auto"/>
      </w:divBdr>
    </w:div>
    <w:div w:id="493423869">
      <w:bodyDiv w:val="1"/>
      <w:marLeft w:val="0"/>
      <w:marRight w:val="0"/>
      <w:marTop w:val="0"/>
      <w:marBottom w:val="0"/>
      <w:divBdr>
        <w:top w:val="none" w:sz="0" w:space="0" w:color="auto"/>
        <w:left w:val="none" w:sz="0" w:space="0" w:color="auto"/>
        <w:bottom w:val="none" w:sz="0" w:space="0" w:color="auto"/>
        <w:right w:val="none" w:sz="0" w:space="0" w:color="auto"/>
      </w:divBdr>
    </w:div>
    <w:div w:id="522328378">
      <w:bodyDiv w:val="1"/>
      <w:marLeft w:val="0"/>
      <w:marRight w:val="0"/>
      <w:marTop w:val="0"/>
      <w:marBottom w:val="0"/>
      <w:divBdr>
        <w:top w:val="none" w:sz="0" w:space="0" w:color="auto"/>
        <w:left w:val="none" w:sz="0" w:space="0" w:color="auto"/>
        <w:bottom w:val="none" w:sz="0" w:space="0" w:color="auto"/>
        <w:right w:val="none" w:sz="0" w:space="0" w:color="auto"/>
      </w:divBdr>
    </w:div>
    <w:div w:id="534267727">
      <w:bodyDiv w:val="1"/>
      <w:marLeft w:val="0"/>
      <w:marRight w:val="0"/>
      <w:marTop w:val="0"/>
      <w:marBottom w:val="0"/>
      <w:divBdr>
        <w:top w:val="none" w:sz="0" w:space="0" w:color="auto"/>
        <w:left w:val="none" w:sz="0" w:space="0" w:color="auto"/>
        <w:bottom w:val="none" w:sz="0" w:space="0" w:color="auto"/>
        <w:right w:val="none" w:sz="0" w:space="0" w:color="auto"/>
      </w:divBdr>
    </w:div>
    <w:div w:id="542180821">
      <w:bodyDiv w:val="1"/>
      <w:marLeft w:val="0"/>
      <w:marRight w:val="0"/>
      <w:marTop w:val="0"/>
      <w:marBottom w:val="0"/>
      <w:divBdr>
        <w:top w:val="none" w:sz="0" w:space="0" w:color="auto"/>
        <w:left w:val="none" w:sz="0" w:space="0" w:color="auto"/>
        <w:bottom w:val="none" w:sz="0" w:space="0" w:color="auto"/>
        <w:right w:val="none" w:sz="0" w:space="0" w:color="auto"/>
      </w:divBdr>
    </w:div>
    <w:div w:id="544879182">
      <w:bodyDiv w:val="1"/>
      <w:marLeft w:val="0"/>
      <w:marRight w:val="0"/>
      <w:marTop w:val="0"/>
      <w:marBottom w:val="0"/>
      <w:divBdr>
        <w:top w:val="none" w:sz="0" w:space="0" w:color="auto"/>
        <w:left w:val="none" w:sz="0" w:space="0" w:color="auto"/>
        <w:bottom w:val="none" w:sz="0" w:space="0" w:color="auto"/>
        <w:right w:val="none" w:sz="0" w:space="0" w:color="auto"/>
      </w:divBdr>
    </w:div>
    <w:div w:id="564797166">
      <w:bodyDiv w:val="1"/>
      <w:marLeft w:val="0"/>
      <w:marRight w:val="0"/>
      <w:marTop w:val="0"/>
      <w:marBottom w:val="0"/>
      <w:divBdr>
        <w:top w:val="none" w:sz="0" w:space="0" w:color="auto"/>
        <w:left w:val="none" w:sz="0" w:space="0" w:color="auto"/>
        <w:bottom w:val="none" w:sz="0" w:space="0" w:color="auto"/>
        <w:right w:val="none" w:sz="0" w:space="0" w:color="auto"/>
      </w:divBdr>
    </w:div>
    <w:div w:id="585457106">
      <w:bodyDiv w:val="1"/>
      <w:marLeft w:val="0"/>
      <w:marRight w:val="0"/>
      <w:marTop w:val="0"/>
      <w:marBottom w:val="0"/>
      <w:divBdr>
        <w:top w:val="none" w:sz="0" w:space="0" w:color="auto"/>
        <w:left w:val="none" w:sz="0" w:space="0" w:color="auto"/>
        <w:bottom w:val="none" w:sz="0" w:space="0" w:color="auto"/>
        <w:right w:val="none" w:sz="0" w:space="0" w:color="auto"/>
      </w:divBdr>
    </w:div>
    <w:div w:id="601569232">
      <w:bodyDiv w:val="1"/>
      <w:marLeft w:val="0"/>
      <w:marRight w:val="0"/>
      <w:marTop w:val="0"/>
      <w:marBottom w:val="0"/>
      <w:divBdr>
        <w:top w:val="none" w:sz="0" w:space="0" w:color="auto"/>
        <w:left w:val="none" w:sz="0" w:space="0" w:color="auto"/>
        <w:bottom w:val="none" w:sz="0" w:space="0" w:color="auto"/>
        <w:right w:val="none" w:sz="0" w:space="0" w:color="auto"/>
      </w:divBdr>
    </w:div>
    <w:div w:id="601767074">
      <w:bodyDiv w:val="1"/>
      <w:marLeft w:val="0"/>
      <w:marRight w:val="0"/>
      <w:marTop w:val="0"/>
      <w:marBottom w:val="0"/>
      <w:divBdr>
        <w:top w:val="none" w:sz="0" w:space="0" w:color="auto"/>
        <w:left w:val="none" w:sz="0" w:space="0" w:color="auto"/>
        <w:bottom w:val="none" w:sz="0" w:space="0" w:color="auto"/>
        <w:right w:val="none" w:sz="0" w:space="0" w:color="auto"/>
      </w:divBdr>
    </w:div>
    <w:div w:id="602568131">
      <w:bodyDiv w:val="1"/>
      <w:marLeft w:val="0"/>
      <w:marRight w:val="0"/>
      <w:marTop w:val="0"/>
      <w:marBottom w:val="0"/>
      <w:divBdr>
        <w:top w:val="none" w:sz="0" w:space="0" w:color="auto"/>
        <w:left w:val="none" w:sz="0" w:space="0" w:color="auto"/>
        <w:bottom w:val="none" w:sz="0" w:space="0" w:color="auto"/>
        <w:right w:val="none" w:sz="0" w:space="0" w:color="auto"/>
      </w:divBdr>
    </w:div>
    <w:div w:id="603852755">
      <w:bodyDiv w:val="1"/>
      <w:marLeft w:val="0"/>
      <w:marRight w:val="0"/>
      <w:marTop w:val="0"/>
      <w:marBottom w:val="0"/>
      <w:divBdr>
        <w:top w:val="none" w:sz="0" w:space="0" w:color="auto"/>
        <w:left w:val="none" w:sz="0" w:space="0" w:color="auto"/>
        <w:bottom w:val="none" w:sz="0" w:space="0" w:color="auto"/>
        <w:right w:val="none" w:sz="0" w:space="0" w:color="auto"/>
      </w:divBdr>
    </w:div>
    <w:div w:id="616912202">
      <w:bodyDiv w:val="1"/>
      <w:marLeft w:val="0"/>
      <w:marRight w:val="0"/>
      <w:marTop w:val="0"/>
      <w:marBottom w:val="0"/>
      <w:divBdr>
        <w:top w:val="none" w:sz="0" w:space="0" w:color="auto"/>
        <w:left w:val="none" w:sz="0" w:space="0" w:color="auto"/>
        <w:bottom w:val="none" w:sz="0" w:space="0" w:color="auto"/>
        <w:right w:val="none" w:sz="0" w:space="0" w:color="auto"/>
      </w:divBdr>
    </w:div>
    <w:div w:id="647441502">
      <w:bodyDiv w:val="1"/>
      <w:marLeft w:val="0"/>
      <w:marRight w:val="0"/>
      <w:marTop w:val="0"/>
      <w:marBottom w:val="0"/>
      <w:divBdr>
        <w:top w:val="none" w:sz="0" w:space="0" w:color="auto"/>
        <w:left w:val="none" w:sz="0" w:space="0" w:color="auto"/>
        <w:bottom w:val="none" w:sz="0" w:space="0" w:color="auto"/>
        <w:right w:val="none" w:sz="0" w:space="0" w:color="auto"/>
      </w:divBdr>
    </w:div>
    <w:div w:id="649987989">
      <w:bodyDiv w:val="1"/>
      <w:marLeft w:val="0"/>
      <w:marRight w:val="0"/>
      <w:marTop w:val="0"/>
      <w:marBottom w:val="0"/>
      <w:divBdr>
        <w:top w:val="none" w:sz="0" w:space="0" w:color="auto"/>
        <w:left w:val="none" w:sz="0" w:space="0" w:color="auto"/>
        <w:bottom w:val="none" w:sz="0" w:space="0" w:color="auto"/>
        <w:right w:val="none" w:sz="0" w:space="0" w:color="auto"/>
      </w:divBdr>
    </w:div>
    <w:div w:id="664939839">
      <w:bodyDiv w:val="1"/>
      <w:marLeft w:val="0"/>
      <w:marRight w:val="0"/>
      <w:marTop w:val="0"/>
      <w:marBottom w:val="0"/>
      <w:divBdr>
        <w:top w:val="none" w:sz="0" w:space="0" w:color="auto"/>
        <w:left w:val="none" w:sz="0" w:space="0" w:color="auto"/>
        <w:bottom w:val="none" w:sz="0" w:space="0" w:color="auto"/>
        <w:right w:val="none" w:sz="0" w:space="0" w:color="auto"/>
      </w:divBdr>
    </w:div>
    <w:div w:id="686442122">
      <w:bodyDiv w:val="1"/>
      <w:marLeft w:val="0"/>
      <w:marRight w:val="0"/>
      <w:marTop w:val="0"/>
      <w:marBottom w:val="0"/>
      <w:divBdr>
        <w:top w:val="none" w:sz="0" w:space="0" w:color="auto"/>
        <w:left w:val="none" w:sz="0" w:space="0" w:color="auto"/>
        <w:bottom w:val="none" w:sz="0" w:space="0" w:color="auto"/>
        <w:right w:val="none" w:sz="0" w:space="0" w:color="auto"/>
      </w:divBdr>
    </w:div>
    <w:div w:id="699473397">
      <w:bodyDiv w:val="1"/>
      <w:marLeft w:val="0"/>
      <w:marRight w:val="0"/>
      <w:marTop w:val="0"/>
      <w:marBottom w:val="0"/>
      <w:divBdr>
        <w:top w:val="none" w:sz="0" w:space="0" w:color="auto"/>
        <w:left w:val="none" w:sz="0" w:space="0" w:color="auto"/>
        <w:bottom w:val="none" w:sz="0" w:space="0" w:color="auto"/>
        <w:right w:val="none" w:sz="0" w:space="0" w:color="auto"/>
      </w:divBdr>
    </w:div>
    <w:div w:id="711467951">
      <w:bodyDiv w:val="1"/>
      <w:marLeft w:val="0"/>
      <w:marRight w:val="0"/>
      <w:marTop w:val="0"/>
      <w:marBottom w:val="0"/>
      <w:divBdr>
        <w:top w:val="none" w:sz="0" w:space="0" w:color="auto"/>
        <w:left w:val="none" w:sz="0" w:space="0" w:color="auto"/>
        <w:bottom w:val="none" w:sz="0" w:space="0" w:color="auto"/>
        <w:right w:val="none" w:sz="0" w:space="0" w:color="auto"/>
      </w:divBdr>
    </w:div>
    <w:div w:id="713311003">
      <w:bodyDiv w:val="1"/>
      <w:marLeft w:val="0"/>
      <w:marRight w:val="0"/>
      <w:marTop w:val="0"/>
      <w:marBottom w:val="0"/>
      <w:divBdr>
        <w:top w:val="none" w:sz="0" w:space="0" w:color="auto"/>
        <w:left w:val="none" w:sz="0" w:space="0" w:color="auto"/>
        <w:bottom w:val="none" w:sz="0" w:space="0" w:color="auto"/>
        <w:right w:val="none" w:sz="0" w:space="0" w:color="auto"/>
      </w:divBdr>
    </w:div>
    <w:div w:id="789124473">
      <w:bodyDiv w:val="1"/>
      <w:marLeft w:val="0"/>
      <w:marRight w:val="0"/>
      <w:marTop w:val="0"/>
      <w:marBottom w:val="0"/>
      <w:divBdr>
        <w:top w:val="none" w:sz="0" w:space="0" w:color="auto"/>
        <w:left w:val="none" w:sz="0" w:space="0" w:color="auto"/>
        <w:bottom w:val="none" w:sz="0" w:space="0" w:color="auto"/>
        <w:right w:val="none" w:sz="0" w:space="0" w:color="auto"/>
      </w:divBdr>
    </w:div>
    <w:div w:id="792946342">
      <w:bodyDiv w:val="1"/>
      <w:marLeft w:val="0"/>
      <w:marRight w:val="0"/>
      <w:marTop w:val="0"/>
      <w:marBottom w:val="0"/>
      <w:divBdr>
        <w:top w:val="none" w:sz="0" w:space="0" w:color="auto"/>
        <w:left w:val="none" w:sz="0" w:space="0" w:color="auto"/>
        <w:bottom w:val="none" w:sz="0" w:space="0" w:color="auto"/>
        <w:right w:val="none" w:sz="0" w:space="0" w:color="auto"/>
      </w:divBdr>
    </w:div>
    <w:div w:id="801003294">
      <w:bodyDiv w:val="1"/>
      <w:marLeft w:val="0"/>
      <w:marRight w:val="0"/>
      <w:marTop w:val="0"/>
      <w:marBottom w:val="0"/>
      <w:divBdr>
        <w:top w:val="none" w:sz="0" w:space="0" w:color="auto"/>
        <w:left w:val="none" w:sz="0" w:space="0" w:color="auto"/>
        <w:bottom w:val="none" w:sz="0" w:space="0" w:color="auto"/>
        <w:right w:val="none" w:sz="0" w:space="0" w:color="auto"/>
      </w:divBdr>
    </w:div>
    <w:div w:id="819738156">
      <w:bodyDiv w:val="1"/>
      <w:marLeft w:val="0"/>
      <w:marRight w:val="0"/>
      <w:marTop w:val="0"/>
      <w:marBottom w:val="0"/>
      <w:divBdr>
        <w:top w:val="none" w:sz="0" w:space="0" w:color="auto"/>
        <w:left w:val="none" w:sz="0" w:space="0" w:color="auto"/>
        <w:bottom w:val="none" w:sz="0" w:space="0" w:color="auto"/>
        <w:right w:val="none" w:sz="0" w:space="0" w:color="auto"/>
      </w:divBdr>
    </w:div>
    <w:div w:id="823277168">
      <w:bodyDiv w:val="1"/>
      <w:marLeft w:val="0"/>
      <w:marRight w:val="0"/>
      <w:marTop w:val="0"/>
      <w:marBottom w:val="0"/>
      <w:divBdr>
        <w:top w:val="none" w:sz="0" w:space="0" w:color="auto"/>
        <w:left w:val="none" w:sz="0" w:space="0" w:color="auto"/>
        <w:bottom w:val="none" w:sz="0" w:space="0" w:color="auto"/>
        <w:right w:val="none" w:sz="0" w:space="0" w:color="auto"/>
      </w:divBdr>
    </w:div>
    <w:div w:id="857236427">
      <w:bodyDiv w:val="1"/>
      <w:marLeft w:val="0"/>
      <w:marRight w:val="0"/>
      <w:marTop w:val="0"/>
      <w:marBottom w:val="0"/>
      <w:divBdr>
        <w:top w:val="none" w:sz="0" w:space="0" w:color="auto"/>
        <w:left w:val="none" w:sz="0" w:space="0" w:color="auto"/>
        <w:bottom w:val="none" w:sz="0" w:space="0" w:color="auto"/>
        <w:right w:val="none" w:sz="0" w:space="0" w:color="auto"/>
      </w:divBdr>
    </w:div>
    <w:div w:id="868105697">
      <w:bodyDiv w:val="1"/>
      <w:marLeft w:val="0"/>
      <w:marRight w:val="0"/>
      <w:marTop w:val="0"/>
      <w:marBottom w:val="0"/>
      <w:divBdr>
        <w:top w:val="none" w:sz="0" w:space="0" w:color="auto"/>
        <w:left w:val="none" w:sz="0" w:space="0" w:color="auto"/>
        <w:bottom w:val="none" w:sz="0" w:space="0" w:color="auto"/>
        <w:right w:val="none" w:sz="0" w:space="0" w:color="auto"/>
      </w:divBdr>
    </w:div>
    <w:div w:id="882710127">
      <w:bodyDiv w:val="1"/>
      <w:marLeft w:val="0"/>
      <w:marRight w:val="0"/>
      <w:marTop w:val="0"/>
      <w:marBottom w:val="0"/>
      <w:divBdr>
        <w:top w:val="none" w:sz="0" w:space="0" w:color="auto"/>
        <w:left w:val="none" w:sz="0" w:space="0" w:color="auto"/>
        <w:bottom w:val="none" w:sz="0" w:space="0" w:color="auto"/>
        <w:right w:val="none" w:sz="0" w:space="0" w:color="auto"/>
      </w:divBdr>
    </w:div>
    <w:div w:id="903177045">
      <w:bodyDiv w:val="1"/>
      <w:marLeft w:val="0"/>
      <w:marRight w:val="0"/>
      <w:marTop w:val="0"/>
      <w:marBottom w:val="0"/>
      <w:divBdr>
        <w:top w:val="none" w:sz="0" w:space="0" w:color="auto"/>
        <w:left w:val="none" w:sz="0" w:space="0" w:color="auto"/>
        <w:bottom w:val="none" w:sz="0" w:space="0" w:color="auto"/>
        <w:right w:val="none" w:sz="0" w:space="0" w:color="auto"/>
      </w:divBdr>
    </w:div>
    <w:div w:id="906500064">
      <w:bodyDiv w:val="1"/>
      <w:marLeft w:val="0"/>
      <w:marRight w:val="0"/>
      <w:marTop w:val="0"/>
      <w:marBottom w:val="0"/>
      <w:divBdr>
        <w:top w:val="none" w:sz="0" w:space="0" w:color="auto"/>
        <w:left w:val="none" w:sz="0" w:space="0" w:color="auto"/>
        <w:bottom w:val="none" w:sz="0" w:space="0" w:color="auto"/>
        <w:right w:val="none" w:sz="0" w:space="0" w:color="auto"/>
      </w:divBdr>
    </w:div>
    <w:div w:id="928974648">
      <w:bodyDiv w:val="1"/>
      <w:marLeft w:val="0"/>
      <w:marRight w:val="0"/>
      <w:marTop w:val="0"/>
      <w:marBottom w:val="0"/>
      <w:divBdr>
        <w:top w:val="none" w:sz="0" w:space="0" w:color="auto"/>
        <w:left w:val="none" w:sz="0" w:space="0" w:color="auto"/>
        <w:bottom w:val="none" w:sz="0" w:space="0" w:color="auto"/>
        <w:right w:val="none" w:sz="0" w:space="0" w:color="auto"/>
      </w:divBdr>
    </w:div>
    <w:div w:id="930088979">
      <w:bodyDiv w:val="1"/>
      <w:marLeft w:val="0"/>
      <w:marRight w:val="0"/>
      <w:marTop w:val="0"/>
      <w:marBottom w:val="0"/>
      <w:divBdr>
        <w:top w:val="none" w:sz="0" w:space="0" w:color="auto"/>
        <w:left w:val="none" w:sz="0" w:space="0" w:color="auto"/>
        <w:bottom w:val="none" w:sz="0" w:space="0" w:color="auto"/>
        <w:right w:val="none" w:sz="0" w:space="0" w:color="auto"/>
      </w:divBdr>
    </w:div>
    <w:div w:id="932126545">
      <w:bodyDiv w:val="1"/>
      <w:marLeft w:val="0"/>
      <w:marRight w:val="0"/>
      <w:marTop w:val="0"/>
      <w:marBottom w:val="0"/>
      <w:divBdr>
        <w:top w:val="none" w:sz="0" w:space="0" w:color="auto"/>
        <w:left w:val="none" w:sz="0" w:space="0" w:color="auto"/>
        <w:bottom w:val="none" w:sz="0" w:space="0" w:color="auto"/>
        <w:right w:val="none" w:sz="0" w:space="0" w:color="auto"/>
      </w:divBdr>
    </w:div>
    <w:div w:id="940144123">
      <w:bodyDiv w:val="1"/>
      <w:marLeft w:val="0"/>
      <w:marRight w:val="0"/>
      <w:marTop w:val="0"/>
      <w:marBottom w:val="0"/>
      <w:divBdr>
        <w:top w:val="none" w:sz="0" w:space="0" w:color="auto"/>
        <w:left w:val="none" w:sz="0" w:space="0" w:color="auto"/>
        <w:bottom w:val="none" w:sz="0" w:space="0" w:color="auto"/>
        <w:right w:val="none" w:sz="0" w:space="0" w:color="auto"/>
      </w:divBdr>
    </w:div>
    <w:div w:id="942608808">
      <w:bodyDiv w:val="1"/>
      <w:marLeft w:val="0"/>
      <w:marRight w:val="0"/>
      <w:marTop w:val="0"/>
      <w:marBottom w:val="0"/>
      <w:divBdr>
        <w:top w:val="none" w:sz="0" w:space="0" w:color="auto"/>
        <w:left w:val="none" w:sz="0" w:space="0" w:color="auto"/>
        <w:bottom w:val="none" w:sz="0" w:space="0" w:color="auto"/>
        <w:right w:val="none" w:sz="0" w:space="0" w:color="auto"/>
      </w:divBdr>
    </w:div>
    <w:div w:id="947352661">
      <w:bodyDiv w:val="1"/>
      <w:marLeft w:val="0"/>
      <w:marRight w:val="0"/>
      <w:marTop w:val="0"/>
      <w:marBottom w:val="0"/>
      <w:divBdr>
        <w:top w:val="none" w:sz="0" w:space="0" w:color="auto"/>
        <w:left w:val="none" w:sz="0" w:space="0" w:color="auto"/>
        <w:bottom w:val="none" w:sz="0" w:space="0" w:color="auto"/>
        <w:right w:val="none" w:sz="0" w:space="0" w:color="auto"/>
      </w:divBdr>
    </w:div>
    <w:div w:id="981159991">
      <w:bodyDiv w:val="1"/>
      <w:marLeft w:val="0"/>
      <w:marRight w:val="0"/>
      <w:marTop w:val="0"/>
      <w:marBottom w:val="0"/>
      <w:divBdr>
        <w:top w:val="none" w:sz="0" w:space="0" w:color="auto"/>
        <w:left w:val="none" w:sz="0" w:space="0" w:color="auto"/>
        <w:bottom w:val="none" w:sz="0" w:space="0" w:color="auto"/>
        <w:right w:val="none" w:sz="0" w:space="0" w:color="auto"/>
      </w:divBdr>
    </w:div>
    <w:div w:id="995454754">
      <w:bodyDiv w:val="1"/>
      <w:marLeft w:val="0"/>
      <w:marRight w:val="0"/>
      <w:marTop w:val="0"/>
      <w:marBottom w:val="0"/>
      <w:divBdr>
        <w:top w:val="none" w:sz="0" w:space="0" w:color="auto"/>
        <w:left w:val="none" w:sz="0" w:space="0" w:color="auto"/>
        <w:bottom w:val="none" w:sz="0" w:space="0" w:color="auto"/>
        <w:right w:val="none" w:sz="0" w:space="0" w:color="auto"/>
      </w:divBdr>
    </w:div>
    <w:div w:id="1009675477">
      <w:bodyDiv w:val="1"/>
      <w:marLeft w:val="0"/>
      <w:marRight w:val="0"/>
      <w:marTop w:val="0"/>
      <w:marBottom w:val="0"/>
      <w:divBdr>
        <w:top w:val="none" w:sz="0" w:space="0" w:color="auto"/>
        <w:left w:val="none" w:sz="0" w:space="0" w:color="auto"/>
        <w:bottom w:val="none" w:sz="0" w:space="0" w:color="auto"/>
        <w:right w:val="none" w:sz="0" w:space="0" w:color="auto"/>
      </w:divBdr>
    </w:div>
    <w:div w:id="1013267222">
      <w:bodyDiv w:val="1"/>
      <w:marLeft w:val="0"/>
      <w:marRight w:val="0"/>
      <w:marTop w:val="0"/>
      <w:marBottom w:val="0"/>
      <w:divBdr>
        <w:top w:val="none" w:sz="0" w:space="0" w:color="auto"/>
        <w:left w:val="none" w:sz="0" w:space="0" w:color="auto"/>
        <w:bottom w:val="none" w:sz="0" w:space="0" w:color="auto"/>
        <w:right w:val="none" w:sz="0" w:space="0" w:color="auto"/>
      </w:divBdr>
    </w:div>
    <w:div w:id="1016997929">
      <w:bodyDiv w:val="1"/>
      <w:marLeft w:val="0"/>
      <w:marRight w:val="0"/>
      <w:marTop w:val="0"/>
      <w:marBottom w:val="0"/>
      <w:divBdr>
        <w:top w:val="none" w:sz="0" w:space="0" w:color="auto"/>
        <w:left w:val="none" w:sz="0" w:space="0" w:color="auto"/>
        <w:bottom w:val="none" w:sz="0" w:space="0" w:color="auto"/>
        <w:right w:val="none" w:sz="0" w:space="0" w:color="auto"/>
      </w:divBdr>
    </w:div>
    <w:div w:id="1019164086">
      <w:bodyDiv w:val="1"/>
      <w:marLeft w:val="0"/>
      <w:marRight w:val="0"/>
      <w:marTop w:val="0"/>
      <w:marBottom w:val="0"/>
      <w:divBdr>
        <w:top w:val="none" w:sz="0" w:space="0" w:color="auto"/>
        <w:left w:val="none" w:sz="0" w:space="0" w:color="auto"/>
        <w:bottom w:val="none" w:sz="0" w:space="0" w:color="auto"/>
        <w:right w:val="none" w:sz="0" w:space="0" w:color="auto"/>
      </w:divBdr>
    </w:div>
    <w:div w:id="1023434407">
      <w:bodyDiv w:val="1"/>
      <w:marLeft w:val="0"/>
      <w:marRight w:val="0"/>
      <w:marTop w:val="0"/>
      <w:marBottom w:val="0"/>
      <w:divBdr>
        <w:top w:val="none" w:sz="0" w:space="0" w:color="auto"/>
        <w:left w:val="none" w:sz="0" w:space="0" w:color="auto"/>
        <w:bottom w:val="none" w:sz="0" w:space="0" w:color="auto"/>
        <w:right w:val="none" w:sz="0" w:space="0" w:color="auto"/>
      </w:divBdr>
    </w:div>
    <w:div w:id="1039210791">
      <w:bodyDiv w:val="1"/>
      <w:marLeft w:val="0"/>
      <w:marRight w:val="0"/>
      <w:marTop w:val="0"/>
      <w:marBottom w:val="0"/>
      <w:divBdr>
        <w:top w:val="none" w:sz="0" w:space="0" w:color="auto"/>
        <w:left w:val="none" w:sz="0" w:space="0" w:color="auto"/>
        <w:bottom w:val="none" w:sz="0" w:space="0" w:color="auto"/>
        <w:right w:val="none" w:sz="0" w:space="0" w:color="auto"/>
      </w:divBdr>
    </w:div>
    <w:div w:id="1058407049">
      <w:bodyDiv w:val="1"/>
      <w:marLeft w:val="0"/>
      <w:marRight w:val="0"/>
      <w:marTop w:val="0"/>
      <w:marBottom w:val="0"/>
      <w:divBdr>
        <w:top w:val="none" w:sz="0" w:space="0" w:color="auto"/>
        <w:left w:val="none" w:sz="0" w:space="0" w:color="auto"/>
        <w:bottom w:val="none" w:sz="0" w:space="0" w:color="auto"/>
        <w:right w:val="none" w:sz="0" w:space="0" w:color="auto"/>
      </w:divBdr>
    </w:div>
    <w:div w:id="1069302242">
      <w:bodyDiv w:val="1"/>
      <w:marLeft w:val="0"/>
      <w:marRight w:val="0"/>
      <w:marTop w:val="0"/>
      <w:marBottom w:val="0"/>
      <w:divBdr>
        <w:top w:val="none" w:sz="0" w:space="0" w:color="auto"/>
        <w:left w:val="none" w:sz="0" w:space="0" w:color="auto"/>
        <w:bottom w:val="none" w:sz="0" w:space="0" w:color="auto"/>
        <w:right w:val="none" w:sz="0" w:space="0" w:color="auto"/>
      </w:divBdr>
    </w:div>
    <w:div w:id="1101992672">
      <w:bodyDiv w:val="1"/>
      <w:marLeft w:val="0"/>
      <w:marRight w:val="0"/>
      <w:marTop w:val="0"/>
      <w:marBottom w:val="0"/>
      <w:divBdr>
        <w:top w:val="none" w:sz="0" w:space="0" w:color="auto"/>
        <w:left w:val="none" w:sz="0" w:space="0" w:color="auto"/>
        <w:bottom w:val="none" w:sz="0" w:space="0" w:color="auto"/>
        <w:right w:val="none" w:sz="0" w:space="0" w:color="auto"/>
      </w:divBdr>
    </w:div>
    <w:div w:id="1108815386">
      <w:bodyDiv w:val="1"/>
      <w:marLeft w:val="0"/>
      <w:marRight w:val="0"/>
      <w:marTop w:val="0"/>
      <w:marBottom w:val="0"/>
      <w:divBdr>
        <w:top w:val="none" w:sz="0" w:space="0" w:color="auto"/>
        <w:left w:val="none" w:sz="0" w:space="0" w:color="auto"/>
        <w:bottom w:val="none" w:sz="0" w:space="0" w:color="auto"/>
        <w:right w:val="none" w:sz="0" w:space="0" w:color="auto"/>
      </w:divBdr>
    </w:div>
    <w:div w:id="1113398941">
      <w:bodyDiv w:val="1"/>
      <w:marLeft w:val="0"/>
      <w:marRight w:val="0"/>
      <w:marTop w:val="0"/>
      <w:marBottom w:val="0"/>
      <w:divBdr>
        <w:top w:val="none" w:sz="0" w:space="0" w:color="auto"/>
        <w:left w:val="none" w:sz="0" w:space="0" w:color="auto"/>
        <w:bottom w:val="none" w:sz="0" w:space="0" w:color="auto"/>
        <w:right w:val="none" w:sz="0" w:space="0" w:color="auto"/>
      </w:divBdr>
    </w:div>
    <w:div w:id="1179075346">
      <w:bodyDiv w:val="1"/>
      <w:marLeft w:val="0"/>
      <w:marRight w:val="0"/>
      <w:marTop w:val="0"/>
      <w:marBottom w:val="0"/>
      <w:divBdr>
        <w:top w:val="none" w:sz="0" w:space="0" w:color="auto"/>
        <w:left w:val="none" w:sz="0" w:space="0" w:color="auto"/>
        <w:bottom w:val="none" w:sz="0" w:space="0" w:color="auto"/>
        <w:right w:val="none" w:sz="0" w:space="0" w:color="auto"/>
      </w:divBdr>
    </w:div>
    <w:div w:id="1193962158">
      <w:bodyDiv w:val="1"/>
      <w:marLeft w:val="0"/>
      <w:marRight w:val="0"/>
      <w:marTop w:val="0"/>
      <w:marBottom w:val="0"/>
      <w:divBdr>
        <w:top w:val="none" w:sz="0" w:space="0" w:color="auto"/>
        <w:left w:val="none" w:sz="0" w:space="0" w:color="auto"/>
        <w:bottom w:val="none" w:sz="0" w:space="0" w:color="auto"/>
        <w:right w:val="none" w:sz="0" w:space="0" w:color="auto"/>
      </w:divBdr>
    </w:div>
    <w:div w:id="1195002025">
      <w:bodyDiv w:val="1"/>
      <w:marLeft w:val="0"/>
      <w:marRight w:val="0"/>
      <w:marTop w:val="0"/>
      <w:marBottom w:val="0"/>
      <w:divBdr>
        <w:top w:val="none" w:sz="0" w:space="0" w:color="auto"/>
        <w:left w:val="none" w:sz="0" w:space="0" w:color="auto"/>
        <w:bottom w:val="none" w:sz="0" w:space="0" w:color="auto"/>
        <w:right w:val="none" w:sz="0" w:space="0" w:color="auto"/>
      </w:divBdr>
    </w:div>
    <w:div w:id="1196194810">
      <w:bodyDiv w:val="1"/>
      <w:marLeft w:val="0"/>
      <w:marRight w:val="0"/>
      <w:marTop w:val="0"/>
      <w:marBottom w:val="0"/>
      <w:divBdr>
        <w:top w:val="none" w:sz="0" w:space="0" w:color="auto"/>
        <w:left w:val="none" w:sz="0" w:space="0" w:color="auto"/>
        <w:bottom w:val="none" w:sz="0" w:space="0" w:color="auto"/>
        <w:right w:val="none" w:sz="0" w:space="0" w:color="auto"/>
      </w:divBdr>
    </w:div>
    <w:div w:id="1203206446">
      <w:bodyDiv w:val="1"/>
      <w:marLeft w:val="0"/>
      <w:marRight w:val="0"/>
      <w:marTop w:val="0"/>
      <w:marBottom w:val="0"/>
      <w:divBdr>
        <w:top w:val="none" w:sz="0" w:space="0" w:color="auto"/>
        <w:left w:val="none" w:sz="0" w:space="0" w:color="auto"/>
        <w:bottom w:val="none" w:sz="0" w:space="0" w:color="auto"/>
        <w:right w:val="none" w:sz="0" w:space="0" w:color="auto"/>
      </w:divBdr>
    </w:div>
    <w:div w:id="1213688146">
      <w:bodyDiv w:val="1"/>
      <w:marLeft w:val="0"/>
      <w:marRight w:val="0"/>
      <w:marTop w:val="0"/>
      <w:marBottom w:val="0"/>
      <w:divBdr>
        <w:top w:val="none" w:sz="0" w:space="0" w:color="auto"/>
        <w:left w:val="none" w:sz="0" w:space="0" w:color="auto"/>
        <w:bottom w:val="none" w:sz="0" w:space="0" w:color="auto"/>
        <w:right w:val="none" w:sz="0" w:space="0" w:color="auto"/>
      </w:divBdr>
    </w:div>
    <w:div w:id="1232424530">
      <w:bodyDiv w:val="1"/>
      <w:marLeft w:val="0"/>
      <w:marRight w:val="0"/>
      <w:marTop w:val="0"/>
      <w:marBottom w:val="0"/>
      <w:divBdr>
        <w:top w:val="none" w:sz="0" w:space="0" w:color="auto"/>
        <w:left w:val="none" w:sz="0" w:space="0" w:color="auto"/>
        <w:bottom w:val="none" w:sz="0" w:space="0" w:color="auto"/>
        <w:right w:val="none" w:sz="0" w:space="0" w:color="auto"/>
      </w:divBdr>
    </w:div>
    <w:div w:id="1236863608">
      <w:bodyDiv w:val="1"/>
      <w:marLeft w:val="0"/>
      <w:marRight w:val="0"/>
      <w:marTop w:val="0"/>
      <w:marBottom w:val="0"/>
      <w:divBdr>
        <w:top w:val="none" w:sz="0" w:space="0" w:color="auto"/>
        <w:left w:val="none" w:sz="0" w:space="0" w:color="auto"/>
        <w:bottom w:val="none" w:sz="0" w:space="0" w:color="auto"/>
        <w:right w:val="none" w:sz="0" w:space="0" w:color="auto"/>
      </w:divBdr>
    </w:div>
    <w:div w:id="1269042549">
      <w:bodyDiv w:val="1"/>
      <w:marLeft w:val="0"/>
      <w:marRight w:val="0"/>
      <w:marTop w:val="0"/>
      <w:marBottom w:val="0"/>
      <w:divBdr>
        <w:top w:val="none" w:sz="0" w:space="0" w:color="auto"/>
        <w:left w:val="none" w:sz="0" w:space="0" w:color="auto"/>
        <w:bottom w:val="none" w:sz="0" w:space="0" w:color="auto"/>
        <w:right w:val="none" w:sz="0" w:space="0" w:color="auto"/>
      </w:divBdr>
    </w:div>
    <w:div w:id="1277255619">
      <w:bodyDiv w:val="1"/>
      <w:marLeft w:val="0"/>
      <w:marRight w:val="0"/>
      <w:marTop w:val="0"/>
      <w:marBottom w:val="0"/>
      <w:divBdr>
        <w:top w:val="none" w:sz="0" w:space="0" w:color="auto"/>
        <w:left w:val="none" w:sz="0" w:space="0" w:color="auto"/>
        <w:bottom w:val="none" w:sz="0" w:space="0" w:color="auto"/>
        <w:right w:val="none" w:sz="0" w:space="0" w:color="auto"/>
      </w:divBdr>
    </w:div>
    <w:div w:id="1297636306">
      <w:bodyDiv w:val="1"/>
      <w:marLeft w:val="0"/>
      <w:marRight w:val="0"/>
      <w:marTop w:val="0"/>
      <w:marBottom w:val="0"/>
      <w:divBdr>
        <w:top w:val="none" w:sz="0" w:space="0" w:color="auto"/>
        <w:left w:val="none" w:sz="0" w:space="0" w:color="auto"/>
        <w:bottom w:val="none" w:sz="0" w:space="0" w:color="auto"/>
        <w:right w:val="none" w:sz="0" w:space="0" w:color="auto"/>
      </w:divBdr>
    </w:div>
    <w:div w:id="1297640754">
      <w:bodyDiv w:val="1"/>
      <w:marLeft w:val="0"/>
      <w:marRight w:val="0"/>
      <w:marTop w:val="0"/>
      <w:marBottom w:val="0"/>
      <w:divBdr>
        <w:top w:val="none" w:sz="0" w:space="0" w:color="auto"/>
        <w:left w:val="none" w:sz="0" w:space="0" w:color="auto"/>
        <w:bottom w:val="none" w:sz="0" w:space="0" w:color="auto"/>
        <w:right w:val="none" w:sz="0" w:space="0" w:color="auto"/>
      </w:divBdr>
    </w:div>
    <w:div w:id="1312828073">
      <w:bodyDiv w:val="1"/>
      <w:marLeft w:val="0"/>
      <w:marRight w:val="0"/>
      <w:marTop w:val="0"/>
      <w:marBottom w:val="0"/>
      <w:divBdr>
        <w:top w:val="none" w:sz="0" w:space="0" w:color="auto"/>
        <w:left w:val="none" w:sz="0" w:space="0" w:color="auto"/>
        <w:bottom w:val="none" w:sz="0" w:space="0" w:color="auto"/>
        <w:right w:val="none" w:sz="0" w:space="0" w:color="auto"/>
      </w:divBdr>
    </w:div>
    <w:div w:id="1320385824">
      <w:bodyDiv w:val="1"/>
      <w:marLeft w:val="0"/>
      <w:marRight w:val="0"/>
      <w:marTop w:val="0"/>
      <w:marBottom w:val="0"/>
      <w:divBdr>
        <w:top w:val="none" w:sz="0" w:space="0" w:color="auto"/>
        <w:left w:val="none" w:sz="0" w:space="0" w:color="auto"/>
        <w:bottom w:val="none" w:sz="0" w:space="0" w:color="auto"/>
        <w:right w:val="none" w:sz="0" w:space="0" w:color="auto"/>
      </w:divBdr>
    </w:div>
    <w:div w:id="1322000737">
      <w:bodyDiv w:val="1"/>
      <w:marLeft w:val="0"/>
      <w:marRight w:val="0"/>
      <w:marTop w:val="0"/>
      <w:marBottom w:val="0"/>
      <w:divBdr>
        <w:top w:val="none" w:sz="0" w:space="0" w:color="auto"/>
        <w:left w:val="none" w:sz="0" w:space="0" w:color="auto"/>
        <w:bottom w:val="none" w:sz="0" w:space="0" w:color="auto"/>
        <w:right w:val="none" w:sz="0" w:space="0" w:color="auto"/>
      </w:divBdr>
    </w:div>
    <w:div w:id="1347946635">
      <w:bodyDiv w:val="1"/>
      <w:marLeft w:val="0"/>
      <w:marRight w:val="0"/>
      <w:marTop w:val="0"/>
      <w:marBottom w:val="0"/>
      <w:divBdr>
        <w:top w:val="none" w:sz="0" w:space="0" w:color="auto"/>
        <w:left w:val="none" w:sz="0" w:space="0" w:color="auto"/>
        <w:bottom w:val="none" w:sz="0" w:space="0" w:color="auto"/>
        <w:right w:val="none" w:sz="0" w:space="0" w:color="auto"/>
      </w:divBdr>
    </w:div>
    <w:div w:id="1357972358">
      <w:bodyDiv w:val="1"/>
      <w:marLeft w:val="0"/>
      <w:marRight w:val="0"/>
      <w:marTop w:val="0"/>
      <w:marBottom w:val="0"/>
      <w:divBdr>
        <w:top w:val="none" w:sz="0" w:space="0" w:color="auto"/>
        <w:left w:val="none" w:sz="0" w:space="0" w:color="auto"/>
        <w:bottom w:val="none" w:sz="0" w:space="0" w:color="auto"/>
        <w:right w:val="none" w:sz="0" w:space="0" w:color="auto"/>
      </w:divBdr>
    </w:div>
    <w:div w:id="1365138250">
      <w:bodyDiv w:val="1"/>
      <w:marLeft w:val="0"/>
      <w:marRight w:val="0"/>
      <w:marTop w:val="0"/>
      <w:marBottom w:val="0"/>
      <w:divBdr>
        <w:top w:val="none" w:sz="0" w:space="0" w:color="auto"/>
        <w:left w:val="none" w:sz="0" w:space="0" w:color="auto"/>
        <w:bottom w:val="none" w:sz="0" w:space="0" w:color="auto"/>
        <w:right w:val="none" w:sz="0" w:space="0" w:color="auto"/>
      </w:divBdr>
    </w:div>
    <w:div w:id="1366563412">
      <w:bodyDiv w:val="1"/>
      <w:marLeft w:val="0"/>
      <w:marRight w:val="0"/>
      <w:marTop w:val="0"/>
      <w:marBottom w:val="0"/>
      <w:divBdr>
        <w:top w:val="none" w:sz="0" w:space="0" w:color="auto"/>
        <w:left w:val="none" w:sz="0" w:space="0" w:color="auto"/>
        <w:bottom w:val="none" w:sz="0" w:space="0" w:color="auto"/>
        <w:right w:val="none" w:sz="0" w:space="0" w:color="auto"/>
      </w:divBdr>
    </w:div>
    <w:div w:id="1427261542">
      <w:bodyDiv w:val="1"/>
      <w:marLeft w:val="0"/>
      <w:marRight w:val="0"/>
      <w:marTop w:val="0"/>
      <w:marBottom w:val="0"/>
      <w:divBdr>
        <w:top w:val="none" w:sz="0" w:space="0" w:color="auto"/>
        <w:left w:val="none" w:sz="0" w:space="0" w:color="auto"/>
        <w:bottom w:val="none" w:sz="0" w:space="0" w:color="auto"/>
        <w:right w:val="none" w:sz="0" w:space="0" w:color="auto"/>
      </w:divBdr>
    </w:div>
    <w:div w:id="1435789655">
      <w:bodyDiv w:val="1"/>
      <w:marLeft w:val="0"/>
      <w:marRight w:val="0"/>
      <w:marTop w:val="0"/>
      <w:marBottom w:val="0"/>
      <w:divBdr>
        <w:top w:val="none" w:sz="0" w:space="0" w:color="auto"/>
        <w:left w:val="none" w:sz="0" w:space="0" w:color="auto"/>
        <w:bottom w:val="none" w:sz="0" w:space="0" w:color="auto"/>
        <w:right w:val="none" w:sz="0" w:space="0" w:color="auto"/>
      </w:divBdr>
    </w:div>
    <w:div w:id="1473671519">
      <w:bodyDiv w:val="1"/>
      <w:marLeft w:val="0"/>
      <w:marRight w:val="0"/>
      <w:marTop w:val="0"/>
      <w:marBottom w:val="0"/>
      <w:divBdr>
        <w:top w:val="none" w:sz="0" w:space="0" w:color="auto"/>
        <w:left w:val="none" w:sz="0" w:space="0" w:color="auto"/>
        <w:bottom w:val="none" w:sz="0" w:space="0" w:color="auto"/>
        <w:right w:val="none" w:sz="0" w:space="0" w:color="auto"/>
      </w:divBdr>
    </w:div>
    <w:div w:id="1478567955">
      <w:bodyDiv w:val="1"/>
      <w:marLeft w:val="0"/>
      <w:marRight w:val="0"/>
      <w:marTop w:val="0"/>
      <w:marBottom w:val="0"/>
      <w:divBdr>
        <w:top w:val="none" w:sz="0" w:space="0" w:color="auto"/>
        <w:left w:val="none" w:sz="0" w:space="0" w:color="auto"/>
        <w:bottom w:val="none" w:sz="0" w:space="0" w:color="auto"/>
        <w:right w:val="none" w:sz="0" w:space="0" w:color="auto"/>
      </w:divBdr>
    </w:div>
    <w:div w:id="1496457418">
      <w:bodyDiv w:val="1"/>
      <w:marLeft w:val="0"/>
      <w:marRight w:val="0"/>
      <w:marTop w:val="0"/>
      <w:marBottom w:val="0"/>
      <w:divBdr>
        <w:top w:val="none" w:sz="0" w:space="0" w:color="auto"/>
        <w:left w:val="none" w:sz="0" w:space="0" w:color="auto"/>
        <w:bottom w:val="none" w:sz="0" w:space="0" w:color="auto"/>
        <w:right w:val="none" w:sz="0" w:space="0" w:color="auto"/>
      </w:divBdr>
    </w:div>
    <w:div w:id="1511139030">
      <w:bodyDiv w:val="1"/>
      <w:marLeft w:val="0"/>
      <w:marRight w:val="0"/>
      <w:marTop w:val="0"/>
      <w:marBottom w:val="0"/>
      <w:divBdr>
        <w:top w:val="none" w:sz="0" w:space="0" w:color="auto"/>
        <w:left w:val="none" w:sz="0" w:space="0" w:color="auto"/>
        <w:bottom w:val="none" w:sz="0" w:space="0" w:color="auto"/>
        <w:right w:val="none" w:sz="0" w:space="0" w:color="auto"/>
      </w:divBdr>
    </w:div>
    <w:div w:id="1527253034">
      <w:bodyDiv w:val="1"/>
      <w:marLeft w:val="0"/>
      <w:marRight w:val="0"/>
      <w:marTop w:val="0"/>
      <w:marBottom w:val="0"/>
      <w:divBdr>
        <w:top w:val="none" w:sz="0" w:space="0" w:color="auto"/>
        <w:left w:val="none" w:sz="0" w:space="0" w:color="auto"/>
        <w:bottom w:val="none" w:sz="0" w:space="0" w:color="auto"/>
        <w:right w:val="none" w:sz="0" w:space="0" w:color="auto"/>
      </w:divBdr>
    </w:div>
    <w:div w:id="1558280199">
      <w:bodyDiv w:val="1"/>
      <w:marLeft w:val="0"/>
      <w:marRight w:val="0"/>
      <w:marTop w:val="0"/>
      <w:marBottom w:val="0"/>
      <w:divBdr>
        <w:top w:val="none" w:sz="0" w:space="0" w:color="auto"/>
        <w:left w:val="none" w:sz="0" w:space="0" w:color="auto"/>
        <w:bottom w:val="none" w:sz="0" w:space="0" w:color="auto"/>
        <w:right w:val="none" w:sz="0" w:space="0" w:color="auto"/>
      </w:divBdr>
    </w:div>
    <w:div w:id="1571385981">
      <w:bodyDiv w:val="1"/>
      <w:marLeft w:val="0"/>
      <w:marRight w:val="0"/>
      <w:marTop w:val="0"/>
      <w:marBottom w:val="0"/>
      <w:divBdr>
        <w:top w:val="none" w:sz="0" w:space="0" w:color="auto"/>
        <w:left w:val="none" w:sz="0" w:space="0" w:color="auto"/>
        <w:bottom w:val="none" w:sz="0" w:space="0" w:color="auto"/>
        <w:right w:val="none" w:sz="0" w:space="0" w:color="auto"/>
      </w:divBdr>
    </w:div>
    <w:div w:id="1574197494">
      <w:bodyDiv w:val="1"/>
      <w:marLeft w:val="0"/>
      <w:marRight w:val="0"/>
      <w:marTop w:val="0"/>
      <w:marBottom w:val="0"/>
      <w:divBdr>
        <w:top w:val="none" w:sz="0" w:space="0" w:color="auto"/>
        <w:left w:val="none" w:sz="0" w:space="0" w:color="auto"/>
        <w:bottom w:val="none" w:sz="0" w:space="0" w:color="auto"/>
        <w:right w:val="none" w:sz="0" w:space="0" w:color="auto"/>
      </w:divBdr>
    </w:div>
    <w:div w:id="1577864817">
      <w:bodyDiv w:val="1"/>
      <w:marLeft w:val="0"/>
      <w:marRight w:val="0"/>
      <w:marTop w:val="0"/>
      <w:marBottom w:val="0"/>
      <w:divBdr>
        <w:top w:val="none" w:sz="0" w:space="0" w:color="auto"/>
        <w:left w:val="none" w:sz="0" w:space="0" w:color="auto"/>
        <w:bottom w:val="none" w:sz="0" w:space="0" w:color="auto"/>
        <w:right w:val="none" w:sz="0" w:space="0" w:color="auto"/>
      </w:divBdr>
    </w:div>
    <w:div w:id="1582252175">
      <w:bodyDiv w:val="1"/>
      <w:marLeft w:val="0"/>
      <w:marRight w:val="0"/>
      <w:marTop w:val="0"/>
      <w:marBottom w:val="0"/>
      <w:divBdr>
        <w:top w:val="none" w:sz="0" w:space="0" w:color="auto"/>
        <w:left w:val="none" w:sz="0" w:space="0" w:color="auto"/>
        <w:bottom w:val="none" w:sz="0" w:space="0" w:color="auto"/>
        <w:right w:val="none" w:sz="0" w:space="0" w:color="auto"/>
      </w:divBdr>
    </w:div>
    <w:div w:id="1591696378">
      <w:bodyDiv w:val="1"/>
      <w:marLeft w:val="0"/>
      <w:marRight w:val="0"/>
      <w:marTop w:val="0"/>
      <w:marBottom w:val="0"/>
      <w:divBdr>
        <w:top w:val="none" w:sz="0" w:space="0" w:color="auto"/>
        <w:left w:val="none" w:sz="0" w:space="0" w:color="auto"/>
        <w:bottom w:val="none" w:sz="0" w:space="0" w:color="auto"/>
        <w:right w:val="none" w:sz="0" w:space="0" w:color="auto"/>
      </w:divBdr>
    </w:div>
    <w:div w:id="1625235178">
      <w:bodyDiv w:val="1"/>
      <w:marLeft w:val="0"/>
      <w:marRight w:val="0"/>
      <w:marTop w:val="0"/>
      <w:marBottom w:val="0"/>
      <w:divBdr>
        <w:top w:val="none" w:sz="0" w:space="0" w:color="auto"/>
        <w:left w:val="none" w:sz="0" w:space="0" w:color="auto"/>
        <w:bottom w:val="none" w:sz="0" w:space="0" w:color="auto"/>
        <w:right w:val="none" w:sz="0" w:space="0" w:color="auto"/>
      </w:divBdr>
    </w:div>
    <w:div w:id="1632052010">
      <w:bodyDiv w:val="1"/>
      <w:marLeft w:val="0"/>
      <w:marRight w:val="0"/>
      <w:marTop w:val="0"/>
      <w:marBottom w:val="0"/>
      <w:divBdr>
        <w:top w:val="none" w:sz="0" w:space="0" w:color="auto"/>
        <w:left w:val="none" w:sz="0" w:space="0" w:color="auto"/>
        <w:bottom w:val="none" w:sz="0" w:space="0" w:color="auto"/>
        <w:right w:val="none" w:sz="0" w:space="0" w:color="auto"/>
      </w:divBdr>
    </w:div>
    <w:div w:id="1657295756">
      <w:bodyDiv w:val="1"/>
      <w:marLeft w:val="0"/>
      <w:marRight w:val="0"/>
      <w:marTop w:val="0"/>
      <w:marBottom w:val="0"/>
      <w:divBdr>
        <w:top w:val="none" w:sz="0" w:space="0" w:color="auto"/>
        <w:left w:val="none" w:sz="0" w:space="0" w:color="auto"/>
        <w:bottom w:val="none" w:sz="0" w:space="0" w:color="auto"/>
        <w:right w:val="none" w:sz="0" w:space="0" w:color="auto"/>
      </w:divBdr>
    </w:div>
    <w:div w:id="1666518831">
      <w:bodyDiv w:val="1"/>
      <w:marLeft w:val="0"/>
      <w:marRight w:val="0"/>
      <w:marTop w:val="0"/>
      <w:marBottom w:val="0"/>
      <w:divBdr>
        <w:top w:val="none" w:sz="0" w:space="0" w:color="auto"/>
        <w:left w:val="none" w:sz="0" w:space="0" w:color="auto"/>
        <w:bottom w:val="none" w:sz="0" w:space="0" w:color="auto"/>
        <w:right w:val="none" w:sz="0" w:space="0" w:color="auto"/>
      </w:divBdr>
    </w:div>
    <w:div w:id="1668363389">
      <w:bodyDiv w:val="1"/>
      <w:marLeft w:val="0"/>
      <w:marRight w:val="0"/>
      <w:marTop w:val="0"/>
      <w:marBottom w:val="0"/>
      <w:divBdr>
        <w:top w:val="none" w:sz="0" w:space="0" w:color="auto"/>
        <w:left w:val="none" w:sz="0" w:space="0" w:color="auto"/>
        <w:bottom w:val="none" w:sz="0" w:space="0" w:color="auto"/>
        <w:right w:val="none" w:sz="0" w:space="0" w:color="auto"/>
      </w:divBdr>
    </w:div>
    <w:div w:id="1680153256">
      <w:bodyDiv w:val="1"/>
      <w:marLeft w:val="0"/>
      <w:marRight w:val="0"/>
      <w:marTop w:val="0"/>
      <w:marBottom w:val="0"/>
      <w:divBdr>
        <w:top w:val="none" w:sz="0" w:space="0" w:color="auto"/>
        <w:left w:val="none" w:sz="0" w:space="0" w:color="auto"/>
        <w:bottom w:val="none" w:sz="0" w:space="0" w:color="auto"/>
        <w:right w:val="none" w:sz="0" w:space="0" w:color="auto"/>
      </w:divBdr>
    </w:div>
    <w:div w:id="1692492417">
      <w:bodyDiv w:val="1"/>
      <w:marLeft w:val="0"/>
      <w:marRight w:val="0"/>
      <w:marTop w:val="0"/>
      <w:marBottom w:val="0"/>
      <w:divBdr>
        <w:top w:val="none" w:sz="0" w:space="0" w:color="auto"/>
        <w:left w:val="none" w:sz="0" w:space="0" w:color="auto"/>
        <w:bottom w:val="none" w:sz="0" w:space="0" w:color="auto"/>
        <w:right w:val="none" w:sz="0" w:space="0" w:color="auto"/>
      </w:divBdr>
    </w:div>
    <w:div w:id="1692611955">
      <w:bodyDiv w:val="1"/>
      <w:marLeft w:val="0"/>
      <w:marRight w:val="0"/>
      <w:marTop w:val="0"/>
      <w:marBottom w:val="0"/>
      <w:divBdr>
        <w:top w:val="none" w:sz="0" w:space="0" w:color="auto"/>
        <w:left w:val="none" w:sz="0" w:space="0" w:color="auto"/>
        <w:bottom w:val="none" w:sz="0" w:space="0" w:color="auto"/>
        <w:right w:val="none" w:sz="0" w:space="0" w:color="auto"/>
      </w:divBdr>
    </w:div>
    <w:div w:id="1692996700">
      <w:bodyDiv w:val="1"/>
      <w:marLeft w:val="0"/>
      <w:marRight w:val="0"/>
      <w:marTop w:val="0"/>
      <w:marBottom w:val="0"/>
      <w:divBdr>
        <w:top w:val="none" w:sz="0" w:space="0" w:color="auto"/>
        <w:left w:val="none" w:sz="0" w:space="0" w:color="auto"/>
        <w:bottom w:val="none" w:sz="0" w:space="0" w:color="auto"/>
        <w:right w:val="none" w:sz="0" w:space="0" w:color="auto"/>
      </w:divBdr>
    </w:div>
    <w:div w:id="1694527355">
      <w:bodyDiv w:val="1"/>
      <w:marLeft w:val="0"/>
      <w:marRight w:val="0"/>
      <w:marTop w:val="0"/>
      <w:marBottom w:val="0"/>
      <w:divBdr>
        <w:top w:val="none" w:sz="0" w:space="0" w:color="auto"/>
        <w:left w:val="none" w:sz="0" w:space="0" w:color="auto"/>
        <w:bottom w:val="none" w:sz="0" w:space="0" w:color="auto"/>
        <w:right w:val="none" w:sz="0" w:space="0" w:color="auto"/>
      </w:divBdr>
    </w:div>
    <w:div w:id="1719359528">
      <w:bodyDiv w:val="1"/>
      <w:marLeft w:val="0"/>
      <w:marRight w:val="0"/>
      <w:marTop w:val="0"/>
      <w:marBottom w:val="0"/>
      <w:divBdr>
        <w:top w:val="none" w:sz="0" w:space="0" w:color="auto"/>
        <w:left w:val="none" w:sz="0" w:space="0" w:color="auto"/>
        <w:bottom w:val="none" w:sz="0" w:space="0" w:color="auto"/>
        <w:right w:val="none" w:sz="0" w:space="0" w:color="auto"/>
      </w:divBdr>
    </w:div>
    <w:div w:id="1741243890">
      <w:bodyDiv w:val="1"/>
      <w:marLeft w:val="0"/>
      <w:marRight w:val="0"/>
      <w:marTop w:val="0"/>
      <w:marBottom w:val="0"/>
      <w:divBdr>
        <w:top w:val="none" w:sz="0" w:space="0" w:color="auto"/>
        <w:left w:val="none" w:sz="0" w:space="0" w:color="auto"/>
        <w:bottom w:val="none" w:sz="0" w:space="0" w:color="auto"/>
        <w:right w:val="none" w:sz="0" w:space="0" w:color="auto"/>
      </w:divBdr>
    </w:div>
    <w:div w:id="1753622756">
      <w:bodyDiv w:val="1"/>
      <w:marLeft w:val="0"/>
      <w:marRight w:val="0"/>
      <w:marTop w:val="0"/>
      <w:marBottom w:val="0"/>
      <w:divBdr>
        <w:top w:val="none" w:sz="0" w:space="0" w:color="auto"/>
        <w:left w:val="none" w:sz="0" w:space="0" w:color="auto"/>
        <w:bottom w:val="none" w:sz="0" w:space="0" w:color="auto"/>
        <w:right w:val="none" w:sz="0" w:space="0" w:color="auto"/>
      </w:divBdr>
    </w:div>
    <w:div w:id="1762095259">
      <w:bodyDiv w:val="1"/>
      <w:marLeft w:val="0"/>
      <w:marRight w:val="0"/>
      <w:marTop w:val="0"/>
      <w:marBottom w:val="0"/>
      <w:divBdr>
        <w:top w:val="none" w:sz="0" w:space="0" w:color="auto"/>
        <w:left w:val="none" w:sz="0" w:space="0" w:color="auto"/>
        <w:bottom w:val="none" w:sz="0" w:space="0" w:color="auto"/>
        <w:right w:val="none" w:sz="0" w:space="0" w:color="auto"/>
      </w:divBdr>
    </w:div>
    <w:div w:id="1813979408">
      <w:bodyDiv w:val="1"/>
      <w:marLeft w:val="0"/>
      <w:marRight w:val="0"/>
      <w:marTop w:val="0"/>
      <w:marBottom w:val="0"/>
      <w:divBdr>
        <w:top w:val="none" w:sz="0" w:space="0" w:color="auto"/>
        <w:left w:val="none" w:sz="0" w:space="0" w:color="auto"/>
        <w:bottom w:val="none" w:sz="0" w:space="0" w:color="auto"/>
        <w:right w:val="none" w:sz="0" w:space="0" w:color="auto"/>
      </w:divBdr>
    </w:div>
    <w:div w:id="1841699080">
      <w:bodyDiv w:val="1"/>
      <w:marLeft w:val="0"/>
      <w:marRight w:val="0"/>
      <w:marTop w:val="0"/>
      <w:marBottom w:val="0"/>
      <w:divBdr>
        <w:top w:val="none" w:sz="0" w:space="0" w:color="auto"/>
        <w:left w:val="none" w:sz="0" w:space="0" w:color="auto"/>
        <w:bottom w:val="none" w:sz="0" w:space="0" w:color="auto"/>
        <w:right w:val="none" w:sz="0" w:space="0" w:color="auto"/>
      </w:divBdr>
    </w:div>
    <w:div w:id="1866017834">
      <w:bodyDiv w:val="1"/>
      <w:marLeft w:val="0"/>
      <w:marRight w:val="0"/>
      <w:marTop w:val="0"/>
      <w:marBottom w:val="0"/>
      <w:divBdr>
        <w:top w:val="none" w:sz="0" w:space="0" w:color="auto"/>
        <w:left w:val="none" w:sz="0" w:space="0" w:color="auto"/>
        <w:bottom w:val="none" w:sz="0" w:space="0" w:color="auto"/>
        <w:right w:val="none" w:sz="0" w:space="0" w:color="auto"/>
      </w:divBdr>
    </w:div>
    <w:div w:id="1914967845">
      <w:bodyDiv w:val="1"/>
      <w:marLeft w:val="0"/>
      <w:marRight w:val="0"/>
      <w:marTop w:val="0"/>
      <w:marBottom w:val="0"/>
      <w:divBdr>
        <w:top w:val="none" w:sz="0" w:space="0" w:color="auto"/>
        <w:left w:val="none" w:sz="0" w:space="0" w:color="auto"/>
        <w:bottom w:val="none" w:sz="0" w:space="0" w:color="auto"/>
        <w:right w:val="none" w:sz="0" w:space="0" w:color="auto"/>
      </w:divBdr>
    </w:div>
    <w:div w:id="1922325259">
      <w:bodyDiv w:val="1"/>
      <w:marLeft w:val="0"/>
      <w:marRight w:val="0"/>
      <w:marTop w:val="0"/>
      <w:marBottom w:val="0"/>
      <w:divBdr>
        <w:top w:val="none" w:sz="0" w:space="0" w:color="auto"/>
        <w:left w:val="none" w:sz="0" w:space="0" w:color="auto"/>
        <w:bottom w:val="none" w:sz="0" w:space="0" w:color="auto"/>
        <w:right w:val="none" w:sz="0" w:space="0" w:color="auto"/>
      </w:divBdr>
    </w:div>
    <w:div w:id="1935280254">
      <w:bodyDiv w:val="1"/>
      <w:marLeft w:val="0"/>
      <w:marRight w:val="0"/>
      <w:marTop w:val="0"/>
      <w:marBottom w:val="0"/>
      <w:divBdr>
        <w:top w:val="none" w:sz="0" w:space="0" w:color="auto"/>
        <w:left w:val="none" w:sz="0" w:space="0" w:color="auto"/>
        <w:bottom w:val="none" w:sz="0" w:space="0" w:color="auto"/>
        <w:right w:val="none" w:sz="0" w:space="0" w:color="auto"/>
      </w:divBdr>
    </w:div>
    <w:div w:id="1939949700">
      <w:bodyDiv w:val="1"/>
      <w:marLeft w:val="0"/>
      <w:marRight w:val="0"/>
      <w:marTop w:val="0"/>
      <w:marBottom w:val="0"/>
      <w:divBdr>
        <w:top w:val="none" w:sz="0" w:space="0" w:color="auto"/>
        <w:left w:val="none" w:sz="0" w:space="0" w:color="auto"/>
        <w:bottom w:val="none" w:sz="0" w:space="0" w:color="auto"/>
        <w:right w:val="none" w:sz="0" w:space="0" w:color="auto"/>
      </w:divBdr>
    </w:div>
    <w:div w:id="1961498094">
      <w:bodyDiv w:val="1"/>
      <w:marLeft w:val="0"/>
      <w:marRight w:val="0"/>
      <w:marTop w:val="0"/>
      <w:marBottom w:val="0"/>
      <w:divBdr>
        <w:top w:val="none" w:sz="0" w:space="0" w:color="auto"/>
        <w:left w:val="none" w:sz="0" w:space="0" w:color="auto"/>
        <w:bottom w:val="none" w:sz="0" w:space="0" w:color="auto"/>
        <w:right w:val="none" w:sz="0" w:space="0" w:color="auto"/>
      </w:divBdr>
    </w:div>
    <w:div w:id="1985233509">
      <w:bodyDiv w:val="1"/>
      <w:marLeft w:val="0"/>
      <w:marRight w:val="0"/>
      <w:marTop w:val="0"/>
      <w:marBottom w:val="0"/>
      <w:divBdr>
        <w:top w:val="none" w:sz="0" w:space="0" w:color="auto"/>
        <w:left w:val="none" w:sz="0" w:space="0" w:color="auto"/>
        <w:bottom w:val="none" w:sz="0" w:space="0" w:color="auto"/>
        <w:right w:val="none" w:sz="0" w:space="0" w:color="auto"/>
      </w:divBdr>
    </w:div>
    <w:div w:id="1985545936">
      <w:bodyDiv w:val="1"/>
      <w:marLeft w:val="0"/>
      <w:marRight w:val="0"/>
      <w:marTop w:val="0"/>
      <w:marBottom w:val="0"/>
      <w:divBdr>
        <w:top w:val="none" w:sz="0" w:space="0" w:color="auto"/>
        <w:left w:val="none" w:sz="0" w:space="0" w:color="auto"/>
        <w:bottom w:val="none" w:sz="0" w:space="0" w:color="auto"/>
        <w:right w:val="none" w:sz="0" w:space="0" w:color="auto"/>
      </w:divBdr>
    </w:div>
    <w:div w:id="1986549834">
      <w:bodyDiv w:val="1"/>
      <w:marLeft w:val="0"/>
      <w:marRight w:val="0"/>
      <w:marTop w:val="0"/>
      <w:marBottom w:val="0"/>
      <w:divBdr>
        <w:top w:val="none" w:sz="0" w:space="0" w:color="auto"/>
        <w:left w:val="none" w:sz="0" w:space="0" w:color="auto"/>
        <w:bottom w:val="none" w:sz="0" w:space="0" w:color="auto"/>
        <w:right w:val="none" w:sz="0" w:space="0" w:color="auto"/>
      </w:divBdr>
    </w:div>
    <w:div w:id="2002156490">
      <w:bodyDiv w:val="1"/>
      <w:marLeft w:val="0"/>
      <w:marRight w:val="0"/>
      <w:marTop w:val="0"/>
      <w:marBottom w:val="0"/>
      <w:divBdr>
        <w:top w:val="none" w:sz="0" w:space="0" w:color="auto"/>
        <w:left w:val="none" w:sz="0" w:space="0" w:color="auto"/>
        <w:bottom w:val="none" w:sz="0" w:space="0" w:color="auto"/>
        <w:right w:val="none" w:sz="0" w:space="0" w:color="auto"/>
      </w:divBdr>
    </w:div>
    <w:div w:id="2014145802">
      <w:bodyDiv w:val="1"/>
      <w:marLeft w:val="0"/>
      <w:marRight w:val="0"/>
      <w:marTop w:val="0"/>
      <w:marBottom w:val="0"/>
      <w:divBdr>
        <w:top w:val="none" w:sz="0" w:space="0" w:color="auto"/>
        <w:left w:val="none" w:sz="0" w:space="0" w:color="auto"/>
        <w:bottom w:val="none" w:sz="0" w:space="0" w:color="auto"/>
        <w:right w:val="none" w:sz="0" w:space="0" w:color="auto"/>
      </w:divBdr>
    </w:div>
    <w:div w:id="2042437870">
      <w:bodyDiv w:val="1"/>
      <w:marLeft w:val="0"/>
      <w:marRight w:val="0"/>
      <w:marTop w:val="0"/>
      <w:marBottom w:val="0"/>
      <w:divBdr>
        <w:top w:val="none" w:sz="0" w:space="0" w:color="auto"/>
        <w:left w:val="none" w:sz="0" w:space="0" w:color="auto"/>
        <w:bottom w:val="none" w:sz="0" w:space="0" w:color="auto"/>
        <w:right w:val="none" w:sz="0" w:space="0" w:color="auto"/>
      </w:divBdr>
    </w:div>
    <w:div w:id="2110808984">
      <w:bodyDiv w:val="1"/>
      <w:marLeft w:val="0"/>
      <w:marRight w:val="0"/>
      <w:marTop w:val="0"/>
      <w:marBottom w:val="0"/>
      <w:divBdr>
        <w:top w:val="none" w:sz="0" w:space="0" w:color="auto"/>
        <w:left w:val="none" w:sz="0" w:space="0" w:color="auto"/>
        <w:bottom w:val="none" w:sz="0" w:space="0" w:color="auto"/>
        <w:right w:val="none" w:sz="0" w:space="0" w:color="auto"/>
      </w:divBdr>
    </w:div>
    <w:div w:id="2120830255">
      <w:bodyDiv w:val="1"/>
      <w:marLeft w:val="0"/>
      <w:marRight w:val="0"/>
      <w:marTop w:val="0"/>
      <w:marBottom w:val="0"/>
      <w:divBdr>
        <w:top w:val="none" w:sz="0" w:space="0" w:color="auto"/>
        <w:left w:val="none" w:sz="0" w:space="0" w:color="auto"/>
        <w:bottom w:val="none" w:sz="0" w:space="0" w:color="auto"/>
        <w:right w:val="none" w:sz="0" w:space="0" w:color="auto"/>
      </w:divBdr>
    </w:div>
    <w:div w:id="212376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ornecedor@licitanet.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citanet.com.br/" TargetMode="External"/><Relationship Id="rId17" Type="http://schemas.openxmlformats.org/officeDocument/2006/relationships/hyperlink" Target="https://licitanet.com.br/" TargetMode="External"/><Relationship Id="rId2" Type="http://schemas.openxmlformats.org/officeDocument/2006/relationships/numbering" Target="numbering.xml"/><Relationship Id="rId16" Type="http://schemas.openxmlformats.org/officeDocument/2006/relationships/hyperlink" Target="https://sumidouro.rj.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cgu.gov.br" TargetMode="External"/><Relationship Id="rId5" Type="http://schemas.openxmlformats.org/officeDocument/2006/relationships/webSettings" Target="webSettings.xml"/><Relationship Id="rId15" Type="http://schemas.openxmlformats.org/officeDocument/2006/relationships/hyperlink" Target="http://www.planalto.gov.br/ccivil_03/_Ato2011-2014/2013/Lei/L12846.htm" TargetMode="External"/><Relationship Id="rId10" Type="http://schemas.openxmlformats.org/officeDocument/2006/relationships/hyperlink" Target="https://www.jucerja.rj.gov.br/Servicos/SituacaoCadastralEmpres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citanet.com.br/" TargetMode="External"/><Relationship Id="rId14" Type="http://schemas.openxmlformats.org/officeDocument/2006/relationships/hyperlink" Target="http://www.an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E419-E0CE-4F34-9B43-A8C8709F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19</Pages>
  <Words>5934</Words>
  <Characters>32046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PROCESSO:</vt:lpstr>
    </vt:vector>
  </TitlesOfParts>
  <Company/>
  <LinksUpToDate>false</LinksUpToDate>
  <CharactersWithSpaces>37905</CharactersWithSpaces>
  <SharedDoc>false</SharedDoc>
  <HLinks>
    <vt:vector size="216" baseType="variant">
      <vt:variant>
        <vt:i4>589855</vt:i4>
      </vt:variant>
      <vt:variant>
        <vt:i4>183</vt:i4>
      </vt:variant>
      <vt:variant>
        <vt:i4>0</vt:i4>
      </vt:variant>
      <vt:variant>
        <vt:i4>5</vt:i4>
      </vt:variant>
      <vt:variant>
        <vt:lpwstr>http://www.gov.br/compras</vt:lpwstr>
      </vt:variant>
      <vt:variant>
        <vt:lpwstr/>
      </vt:variant>
      <vt:variant>
        <vt:i4>589855</vt:i4>
      </vt:variant>
      <vt:variant>
        <vt:i4>180</vt:i4>
      </vt:variant>
      <vt:variant>
        <vt:i4>0</vt:i4>
      </vt:variant>
      <vt:variant>
        <vt:i4>5</vt:i4>
      </vt:variant>
      <vt:variant>
        <vt:lpwstr>http://www.gov.br/compras</vt:lpwstr>
      </vt:variant>
      <vt:variant>
        <vt:lpwstr/>
      </vt:variant>
      <vt:variant>
        <vt:i4>3538980</vt:i4>
      </vt:variant>
      <vt:variant>
        <vt:i4>177</vt:i4>
      </vt:variant>
      <vt:variant>
        <vt:i4>0</vt:i4>
      </vt:variant>
      <vt:variant>
        <vt:i4>5</vt:i4>
      </vt:variant>
      <vt:variant>
        <vt:lpwstr>http://www.novafriburgo.rj.gov.br/licitacao</vt:lpwstr>
      </vt:variant>
      <vt:variant>
        <vt:lpwstr/>
      </vt:variant>
      <vt:variant>
        <vt:i4>3014745</vt:i4>
      </vt:variant>
      <vt:variant>
        <vt:i4>174</vt:i4>
      </vt:variant>
      <vt:variant>
        <vt:i4>0</vt:i4>
      </vt:variant>
      <vt:variant>
        <vt:i4>5</vt:i4>
      </vt:variant>
      <vt:variant>
        <vt:lpwstr>mailto:pregaoeletronico.friburgo@gmail.com</vt:lpwstr>
      </vt:variant>
      <vt:variant>
        <vt:lpwstr/>
      </vt:variant>
      <vt:variant>
        <vt:i4>3014745</vt:i4>
      </vt:variant>
      <vt:variant>
        <vt:i4>171</vt:i4>
      </vt:variant>
      <vt:variant>
        <vt:i4>0</vt:i4>
      </vt:variant>
      <vt:variant>
        <vt:i4>5</vt:i4>
      </vt:variant>
      <vt:variant>
        <vt:lpwstr>mailto:pregaoeletronico.friburgo@gmail.com</vt:lpwstr>
      </vt:variant>
      <vt:variant>
        <vt:lpwstr/>
      </vt:variant>
      <vt:variant>
        <vt:i4>2883682</vt:i4>
      </vt:variant>
      <vt:variant>
        <vt:i4>168</vt:i4>
      </vt:variant>
      <vt:variant>
        <vt:i4>0</vt:i4>
      </vt:variant>
      <vt:variant>
        <vt:i4>5</vt:i4>
      </vt:variant>
      <vt:variant>
        <vt:lpwstr>https://certidoes-apf.apps.tcu.gov.br/</vt:lpwstr>
      </vt:variant>
      <vt:variant>
        <vt:lpwstr/>
      </vt:variant>
      <vt:variant>
        <vt:i4>589855</vt:i4>
      </vt:variant>
      <vt:variant>
        <vt:i4>165</vt:i4>
      </vt:variant>
      <vt:variant>
        <vt:i4>0</vt:i4>
      </vt:variant>
      <vt:variant>
        <vt:i4>5</vt:i4>
      </vt:variant>
      <vt:variant>
        <vt:lpwstr>http://www.gov.br/compras</vt:lpwstr>
      </vt:variant>
      <vt:variant>
        <vt:lpwstr/>
      </vt:variant>
      <vt:variant>
        <vt:i4>589855</vt:i4>
      </vt:variant>
      <vt:variant>
        <vt:i4>162</vt:i4>
      </vt:variant>
      <vt:variant>
        <vt:i4>0</vt:i4>
      </vt:variant>
      <vt:variant>
        <vt:i4>5</vt:i4>
      </vt:variant>
      <vt:variant>
        <vt:lpwstr>http://www.gov.br/compras</vt:lpwstr>
      </vt:variant>
      <vt:variant>
        <vt:lpwstr/>
      </vt:variant>
      <vt:variant>
        <vt:i4>589855</vt:i4>
      </vt:variant>
      <vt:variant>
        <vt:i4>159</vt:i4>
      </vt:variant>
      <vt:variant>
        <vt:i4>0</vt:i4>
      </vt:variant>
      <vt:variant>
        <vt:i4>5</vt:i4>
      </vt:variant>
      <vt:variant>
        <vt:lpwstr>http://www.gov.br/compras</vt:lpwstr>
      </vt:variant>
      <vt:variant>
        <vt:lpwstr/>
      </vt:variant>
      <vt:variant>
        <vt:i4>1310781</vt:i4>
      </vt:variant>
      <vt:variant>
        <vt:i4>152</vt:i4>
      </vt:variant>
      <vt:variant>
        <vt:i4>0</vt:i4>
      </vt:variant>
      <vt:variant>
        <vt:i4>5</vt:i4>
      </vt:variant>
      <vt:variant>
        <vt:lpwstr/>
      </vt:variant>
      <vt:variant>
        <vt:lpwstr>_Toc66446594</vt:lpwstr>
      </vt:variant>
      <vt:variant>
        <vt:i4>1245245</vt:i4>
      </vt:variant>
      <vt:variant>
        <vt:i4>146</vt:i4>
      </vt:variant>
      <vt:variant>
        <vt:i4>0</vt:i4>
      </vt:variant>
      <vt:variant>
        <vt:i4>5</vt:i4>
      </vt:variant>
      <vt:variant>
        <vt:lpwstr/>
      </vt:variant>
      <vt:variant>
        <vt:lpwstr>_Toc66446593</vt:lpwstr>
      </vt:variant>
      <vt:variant>
        <vt:i4>1179709</vt:i4>
      </vt:variant>
      <vt:variant>
        <vt:i4>140</vt:i4>
      </vt:variant>
      <vt:variant>
        <vt:i4>0</vt:i4>
      </vt:variant>
      <vt:variant>
        <vt:i4>5</vt:i4>
      </vt:variant>
      <vt:variant>
        <vt:lpwstr/>
      </vt:variant>
      <vt:variant>
        <vt:lpwstr>_Toc66446592</vt:lpwstr>
      </vt:variant>
      <vt:variant>
        <vt:i4>1114173</vt:i4>
      </vt:variant>
      <vt:variant>
        <vt:i4>134</vt:i4>
      </vt:variant>
      <vt:variant>
        <vt:i4>0</vt:i4>
      </vt:variant>
      <vt:variant>
        <vt:i4>5</vt:i4>
      </vt:variant>
      <vt:variant>
        <vt:lpwstr/>
      </vt:variant>
      <vt:variant>
        <vt:lpwstr>_Toc66446591</vt:lpwstr>
      </vt:variant>
      <vt:variant>
        <vt:i4>1048637</vt:i4>
      </vt:variant>
      <vt:variant>
        <vt:i4>128</vt:i4>
      </vt:variant>
      <vt:variant>
        <vt:i4>0</vt:i4>
      </vt:variant>
      <vt:variant>
        <vt:i4>5</vt:i4>
      </vt:variant>
      <vt:variant>
        <vt:lpwstr/>
      </vt:variant>
      <vt:variant>
        <vt:lpwstr>_Toc66446590</vt:lpwstr>
      </vt:variant>
      <vt:variant>
        <vt:i4>1638460</vt:i4>
      </vt:variant>
      <vt:variant>
        <vt:i4>122</vt:i4>
      </vt:variant>
      <vt:variant>
        <vt:i4>0</vt:i4>
      </vt:variant>
      <vt:variant>
        <vt:i4>5</vt:i4>
      </vt:variant>
      <vt:variant>
        <vt:lpwstr/>
      </vt:variant>
      <vt:variant>
        <vt:lpwstr>_Toc66446589</vt:lpwstr>
      </vt:variant>
      <vt:variant>
        <vt:i4>1572924</vt:i4>
      </vt:variant>
      <vt:variant>
        <vt:i4>116</vt:i4>
      </vt:variant>
      <vt:variant>
        <vt:i4>0</vt:i4>
      </vt:variant>
      <vt:variant>
        <vt:i4>5</vt:i4>
      </vt:variant>
      <vt:variant>
        <vt:lpwstr/>
      </vt:variant>
      <vt:variant>
        <vt:lpwstr>_Toc66446588</vt:lpwstr>
      </vt:variant>
      <vt:variant>
        <vt:i4>1507388</vt:i4>
      </vt:variant>
      <vt:variant>
        <vt:i4>110</vt:i4>
      </vt:variant>
      <vt:variant>
        <vt:i4>0</vt:i4>
      </vt:variant>
      <vt:variant>
        <vt:i4>5</vt:i4>
      </vt:variant>
      <vt:variant>
        <vt:lpwstr/>
      </vt:variant>
      <vt:variant>
        <vt:lpwstr>_Toc66446587</vt:lpwstr>
      </vt:variant>
      <vt:variant>
        <vt:i4>1441852</vt:i4>
      </vt:variant>
      <vt:variant>
        <vt:i4>104</vt:i4>
      </vt:variant>
      <vt:variant>
        <vt:i4>0</vt:i4>
      </vt:variant>
      <vt:variant>
        <vt:i4>5</vt:i4>
      </vt:variant>
      <vt:variant>
        <vt:lpwstr/>
      </vt:variant>
      <vt:variant>
        <vt:lpwstr>_Toc66446586</vt:lpwstr>
      </vt:variant>
      <vt:variant>
        <vt:i4>1376316</vt:i4>
      </vt:variant>
      <vt:variant>
        <vt:i4>98</vt:i4>
      </vt:variant>
      <vt:variant>
        <vt:i4>0</vt:i4>
      </vt:variant>
      <vt:variant>
        <vt:i4>5</vt:i4>
      </vt:variant>
      <vt:variant>
        <vt:lpwstr/>
      </vt:variant>
      <vt:variant>
        <vt:lpwstr>_Toc66446585</vt:lpwstr>
      </vt:variant>
      <vt:variant>
        <vt:i4>1310780</vt:i4>
      </vt:variant>
      <vt:variant>
        <vt:i4>92</vt:i4>
      </vt:variant>
      <vt:variant>
        <vt:i4>0</vt:i4>
      </vt:variant>
      <vt:variant>
        <vt:i4>5</vt:i4>
      </vt:variant>
      <vt:variant>
        <vt:lpwstr/>
      </vt:variant>
      <vt:variant>
        <vt:lpwstr>_Toc66446584</vt:lpwstr>
      </vt:variant>
      <vt:variant>
        <vt:i4>1245244</vt:i4>
      </vt:variant>
      <vt:variant>
        <vt:i4>86</vt:i4>
      </vt:variant>
      <vt:variant>
        <vt:i4>0</vt:i4>
      </vt:variant>
      <vt:variant>
        <vt:i4>5</vt:i4>
      </vt:variant>
      <vt:variant>
        <vt:lpwstr/>
      </vt:variant>
      <vt:variant>
        <vt:lpwstr>_Toc66446583</vt:lpwstr>
      </vt:variant>
      <vt:variant>
        <vt:i4>1179708</vt:i4>
      </vt:variant>
      <vt:variant>
        <vt:i4>80</vt:i4>
      </vt:variant>
      <vt:variant>
        <vt:i4>0</vt:i4>
      </vt:variant>
      <vt:variant>
        <vt:i4>5</vt:i4>
      </vt:variant>
      <vt:variant>
        <vt:lpwstr/>
      </vt:variant>
      <vt:variant>
        <vt:lpwstr>_Toc66446582</vt:lpwstr>
      </vt:variant>
      <vt:variant>
        <vt:i4>1114172</vt:i4>
      </vt:variant>
      <vt:variant>
        <vt:i4>74</vt:i4>
      </vt:variant>
      <vt:variant>
        <vt:i4>0</vt:i4>
      </vt:variant>
      <vt:variant>
        <vt:i4>5</vt:i4>
      </vt:variant>
      <vt:variant>
        <vt:lpwstr/>
      </vt:variant>
      <vt:variant>
        <vt:lpwstr>_Toc66446581</vt:lpwstr>
      </vt:variant>
      <vt:variant>
        <vt:i4>1048636</vt:i4>
      </vt:variant>
      <vt:variant>
        <vt:i4>68</vt:i4>
      </vt:variant>
      <vt:variant>
        <vt:i4>0</vt:i4>
      </vt:variant>
      <vt:variant>
        <vt:i4>5</vt:i4>
      </vt:variant>
      <vt:variant>
        <vt:lpwstr/>
      </vt:variant>
      <vt:variant>
        <vt:lpwstr>_Toc66446580</vt:lpwstr>
      </vt:variant>
      <vt:variant>
        <vt:i4>1638451</vt:i4>
      </vt:variant>
      <vt:variant>
        <vt:i4>62</vt:i4>
      </vt:variant>
      <vt:variant>
        <vt:i4>0</vt:i4>
      </vt:variant>
      <vt:variant>
        <vt:i4>5</vt:i4>
      </vt:variant>
      <vt:variant>
        <vt:lpwstr/>
      </vt:variant>
      <vt:variant>
        <vt:lpwstr>_Toc66446579</vt:lpwstr>
      </vt:variant>
      <vt:variant>
        <vt:i4>1572915</vt:i4>
      </vt:variant>
      <vt:variant>
        <vt:i4>56</vt:i4>
      </vt:variant>
      <vt:variant>
        <vt:i4>0</vt:i4>
      </vt:variant>
      <vt:variant>
        <vt:i4>5</vt:i4>
      </vt:variant>
      <vt:variant>
        <vt:lpwstr/>
      </vt:variant>
      <vt:variant>
        <vt:lpwstr>_Toc66446578</vt:lpwstr>
      </vt:variant>
      <vt:variant>
        <vt:i4>1507379</vt:i4>
      </vt:variant>
      <vt:variant>
        <vt:i4>50</vt:i4>
      </vt:variant>
      <vt:variant>
        <vt:i4>0</vt:i4>
      </vt:variant>
      <vt:variant>
        <vt:i4>5</vt:i4>
      </vt:variant>
      <vt:variant>
        <vt:lpwstr/>
      </vt:variant>
      <vt:variant>
        <vt:lpwstr>_Toc66446577</vt:lpwstr>
      </vt:variant>
      <vt:variant>
        <vt:i4>1441843</vt:i4>
      </vt:variant>
      <vt:variant>
        <vt:i4>44</vt:i4>
      </vt:variant>
      <vt:variant>
        <vt:i4>0</vt:i4>
      </vt:variant>
      <vt:variant>
        <vt:i4>5</vt:i4>
      </vt:variant>
      <vt:variant>
        <vt:lpwstr/>
      </vt:variant>
      <vt:variant>
        <vt:lpwstr>_Toc66446576</vt:lpwstr>
      </vt:variant>
      <vt:variant>
        <vt:i4>1376307</vt:i4>
      </vt:variant>
      <vt:variant>
        <vt:i4>38</vt:i4>
      </vt:variant>
      <vt:variant>
        <vt:i4>0</vt:i4>
      </vt:variant>
      <vt:variant>
        <vt:i4>5</vt:i4>
      </vt:variant>
      <vt:variant>
        <vt:lpwstr/>
      </vt:variant>
      <vt:variant>
        <vt:lpwstr>_Toc66446575</vt:lpwstr>
      </vt:variant>
      <vt:variant>
        <vt:i4>1310771</vt:i4>
      </vt:variant>
      <vt:variant>
        <vt:i4>32</vt:i4>
      </vt:variant>
      <vt:variant>
        <vt:i4>0</vt:i4>
      </vt:variant>
      <vt:variant>
        <vt:i4>5</vt:i4>
      </vt:variant>
      <vt:variant>
        <vt:lpwstr/>
      </vt:variant>
      <vt:variant>
        <vt:lpwstr>_Toc66446574</vt:lpwstr>
      </vt:variant>
      <vt:variant>
        <vt:i4>1245235</vt:i4>
      </vt:variant>
      <vt:variant>
        <vt:i4>26</vt:i4>
      </vt:variant>
      <vt:variant>
        <vt:i4>0</vt:i4>
      </vt:variant>
      <vt:variant>
        <vt:i4>5</vt:i4>
      </vt:variant>
      <vt:variant>
        <vt:lpwstr/>
      </vt:variant>
      <vt:variant>
        <vt:lpwstr>_Toc66446573</vt:lpwstr>
      </vt:variant>
      <vt:variant>
        <vt:i4>1179699</vt:i4>
      </vt:variant>
      <vt:variant>
        <vt:i4>20</vt:i4>
      </vt:variant>
      <vt:variant>
        <vt:i4>0</vt:i4>
      </vt:variant>
      <vt:variant>
        <vt:i4>5</vt:i4>
      </vt:variant>
      <vt:variant>
        <vt:lpwstr/>
      </vt:variant>
      <vt:variant>
        <vt:lpwstr>_Toc66446572</vt:lpwstr>
      </vt:variant>
      <vt:variant>
        <vt:i4>1114163</vt:i4>
      </vt:variant>
      <vt:variant>
        <vt:i4>14</vt:i4>
      </vt:variant>
      <vt:variant>
        <vt:i4>0</vt:i4>
      </vt:variant>
      <vt:variant>
        <vt:i4>5</vt:i4>
      </vt:variant>
      <vt:variant>
        <vt:lpwstr/>
      </vt:variant>
      <vt:variant>
        <vt:lpwstr>_Toc66446571</vt:lpwstr>
      </vt:variant>
      <vt:variant>
        <vt:i4>1048627</vt:i4>
      </vt:variant>
      <vt:variant>
        <vt:i4>8</vt:i4>
      </vt:variant>
      <vt:variant>
        <vt:i4>0</vt:i4>
      </vt:variant>
      <vt:variant>
        <vt:i4>5</vt:i4>
      </vt:variant>
      <vt:variant>
        <vt:lpwstr/>
      </vt:variant>
      <vt:variant>
        <vt:lpwstr>_Toc66446570</vt:lpwstr>
      </vt:variant>
      <vt:variant>
        <vt:i4>1638450</vt:i4>
      </vt:variant>
      <vt:variant>
        <vt:i4>2</vt:i4>
      </vt:variant>
      <vt:variant>
        <vt:i4>0</vt:i4>
      </vt:variant>
      <vt:variant>
        <vt:i4>5</vt:i4>
      </vt:variant>
      <vt:variant>
        <vt:lpwstr/>
      </vt:variant>
      <vt:variant>
        <vt:lpwstr>_Toc66446569</vt:lpwstr>
      </vt:variant>
      <vt:variant>
        <vt:i4>8323072</vt:i4>
      </vt:variant>
      <vt:variant>
        <vt:i4>0</vt:i4>
      </vt:variant>
      <vt:variant>
        <vt:i4>0</vt:i4>
      </vt:variant>
      <vt:variant>
        <vt:i4>5</vt:i4>
      </vt:variant>
      <vt:variant>
        <vt:lpwstr>mailto:pregaoletronico.friburgo@gmail.com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subject/>
  <dc:creator>Scynthia Celina Carestiato</dc:creator>
  <cp:keywords/>
  <cp:lastModifiedBy>Ary</cp:lastModifiedBy>
  <cp:revision>287</cp:revision>
  <cp:lastPrinted>2024-02-05T18:49:00Z</cp:lastPrinted>
  <dcterms:created xsi:type="dcterms:W3CDTF">2022-01-10T12:54:00Z</dcterms:created>
  <dcterms:modified xsi:type="dcterms:W3CDTF">2024-02-06T12:48:00Z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2019</vt:lpwstr>
  </property>
  <property fmtid="{D5CDD505-2E9C-101B-9397-08002B2CF9AE}" pid="4" name="LastSaved">
    <vt:filetime>2020-05-12T00:00:00Z</vt:filetime>
  </property>
</Properties>
</file>