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46"/>
        <w:gridCol w:w="752"/>
        <w:gridCol w:w="823"/>
        <w:gridCol w:w="1433"/>
        <w:gridCol w:w="1433"/>
      </w:tblGrid>
      <w:tr w:rsidR="003557D7" w:rsidRPr="002D4B5D" w:rsidTr="00D1029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Pr="003C0E4F" w:rsidRDefault="003557D7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Pr="008C2574" w:rsidRDefault="003557D7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Pr="00AD26E7" w:rsidRDefault="003557D7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Default="003557D7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Default="003557D7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57D7" w:rsidRPr="003557D7" w:rsidRDefault="003557D7" w:rsidP="003557D7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557D7" w:rsidRPr="002C6606" w:rsidTr="00D10292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Pr="00CC3F38" w:rsidRDefault="003557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Pr="00577F00" w:rsidRDefault="003557D7" w:rsidP="0084470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CONSERTO DE MICROSCOPIO NIKON ECLIPSE E100 N. SERIE 823914, SENDO LIMPEZA DE ÓTICA, LUBRIFICAÇÃO E AJUSTE DE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MOVIMENTOS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Default="003557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Default="003557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Pr="00C30C0D" w:rsidRDefault="003557D7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7D7" w:rsidRPr="00C30C0D" w:rsidRDefault="003557D7" w:rsidP="003557D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70F9F" w:rsidRPr="002C6606" w:rsidTr="00D10292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Default="00F70F9F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Pr="00577F00" w:rsidRDefault="00F70F9F" w:rsidP="00F70F9F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CONSERTO DE MICROSCOPIO NIKON ECLIPSE E100 N. SERIE </w:t>
            </w:r>
            <w:r>
              <w:rPr>
                <w:rFonts w:ascii="Arial" w:hAnsi="Arial" w:cs="Arial"/>
                <w:sz w:val="24"/>
                <w:szCs w:val="26"/>
              </w:rPr>
              <w:t>823847</w:t>
            </w:r>
            <w:r>
              <w:rPr>
                <w:rFonts w:ascii="Arial" w:hAnsi="Arial" w:cs="Arial"/>
                <w:sz w:val="24"/>
                <w:szCs w:val="26"/>
              </w:rPr>
              <w:t xml:space="preserve">, SENDO LIMPEZA DE ÓTICA, </w:t>
            </w:r>
            <w:r>
              <w:rPr>
                <w:rFonts w:ascii="Arial" w:hAnsi="Arial" w:cs="Arial"/>
                <w:sz w:val="24"/>
                <w:szCs w:val="26"/>
              </w:rPr>
              <w:t>REPARO NOS</w:t>
            </w:r>
            <w:r>
              <w:rPr>
                <w:rFonts w:ascii="Arial" w:hAnsi="Arial" w:cs="Arial"/>
                <w:sz w:val="24"/>
                <w:szCs w:val="26"/>
              </w:rPr>
              <w:t xml:space="preserve"> MOVIMENTOS</w:t>
            </w:r>
            <w:r>
              <w:rPr>
                <w:rFonts w:ascii="Arial" w:hAnsi="Arial" w:cs="Arial"/>
                <w:sz w:val="24"/>
                <w:szCs w:val="26"/>
              </w:rPr>
              <w:t>, MACROMÉTRICO E MICROMÉTRICO, REPARO NO SISTEMA DE ILUMINAÇÃO, COLOCAÇÃO DE UMA LÂMPADA,</w:t>
            </w:r>
            <w:r w:rsidR="00034A6A">
              <w:rPr>
                <w:rFonts w:ascii="Arial" w:hAnsi="Arial" w:cs="Arial"/>
                <w:sz w:val="24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LU</w:t>
            </w:r>
            <w:r w:rsidR="00034A6A">
              <w:rPr>
                <w:rFonts w:ascii="Arial" w:hAnsi="Arial" w:cs="Arial"/>
                <w:sz w:val="24"/>
                <w:szCs w:val="26"/>
              </w:rPr>
              <w:t>B</w:t>
            </w:r>
            <w:r>
              <w:rPr>
                <w:rFonts w:ascii="Arial" w:hAnsi="Arial" w:cs="Arial"/>
                <w:sz w:val="24"/>
                <w:szCs w:val="26"/>
              </w:rPr>
              <w:t>RIFICAÇÃO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Default="00F70F9F" w:rsidP="00317B6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Default="00F70F9F" w:rsidP="00317B6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Pr="00C30C0D" w:rsidRDefault="00F70F9F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9F" w:rsidRPr="00C30C0D" w:rsidRDefault="00F70F9F" w:rsidP="003557D7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F70F9F" w:rsidRPr="002C6606" w:rsidTr="00CA415E">
        <w:trPr>
          <w:trHeight w:val="419"/>
          <w:jc w:val="center"/>
        </w:trPr>
        <w:tc>
          <w:tcPr>
            <w:tcW w:w="10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70F9F" w:rsidRPr="00414D3D" w:rsidRDefault="00F70F9F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AD496C" w:rsidRPr="000B5F7E" w:rsidRDefault="00AD496C" w:rsidP="00AD496C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5F7E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AD496C" w:rsidRPr="000B5F7E" w:rsidRDefault="00AD496C" w:rsidP="00AD496C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0B5F7E">
        <w:rPr>
          <w:rFonts w:ascii="Calibri" w:hAnsi="Calibri"/>
          <w:b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68, INCISOS III, IV E V DA LEI 14.133/21.</w:t>
      </w:r>
    </w:p>
    <w:p w:rsidR="00AD496C" w:rsidRPr="000B5F7E" w:rsidRDefault="00AD496C" w:rsidP="00AD496C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0B5F7E">
        <w:rPr>
          <w:rFonts w:ascii="Calibri" w:hAnsi="Calibri"/>
          <w:b/>
        </w:rPr>
        <w:t>PARECER PARA DISPENSA DE LICITAÇÃO ATRAVÉS DO ART. 75 DA LEI 14.133/21, PELO CONTROLE INTERNO E ASSESSORIA JURÍDICA E VERIFICAÇÃO DE DISPONIBILIDADE ORÇAMENTÁRIA.</w:t>
      </w:r>
    </w:p>
    <w:p w:rsidR="00AD496C" w:rsidRPr="000B5F7E" w:rsidRDefault="00AD496C" w:rsidP="00AD496C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</w:p>
    <w:p w:rsidR="00AD496C" w:rsidRPr="000B5F7E" w:rsidRDefault="00AD496C" w:rsidP="00AD496C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B5F7E">
        <w:rPr>
          <w:rFonts w:ascii="Calibri" w:hAnsi="Calibri"/>
          <w:b/>
          <w:szCs w:val="21"/>
        </w:rPr>
        <w:t xml:space="preserve">OBS: </w:t>
      </w:r>
    </w:p>
    <w:p w:rsidR="00AD496C" w:rsidRPr="000B5F7E" w:rsidRDefault="00AD496C" w:rsidP="00AD496C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0B5F7E">
        <w:rPr>
          <w:rFonts w:ascii="Calibri" w:hAnsi="Calibri"/>
          <w:b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AD496C" w:rsidRPr="000B5F7E" w:rsidRDefault="00AD496C" w:rsidP="00AD496C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0B5F7E">
        <w:rPr>
          <w:rFonts w:ascii="Calibri" w:hAnsi="Calibri"/>
          <w:b/>
          <w:szCs w:val="21"/>
        </w:rPr>
        <w:t>A FIRMA QUE APRESENTAR MENOR PREÇO E ESTIVER REGULAR COM AS CNDS FISCAIS, DEVERÁ AGUARDAR APROVAÇÃO DO EMPENHO PARA QUE A CONTRATAÇÃO SEJA EFETIVADA.</w:t>
      </w:r>
    </w:p>
    <w:p w:rsidR="00AD496C" w:rsidRPr="000B5F7E" w:rsidRDefault="00AD496C" w:rsidP="00AD496C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Cs w:val="21"/>
        </w:rPr>
      </w:pPr>
      <w:r w:rsidRPr="000B5F7E">
        <w:rPr>
          <w:rFonts w:ascii="Calibri" w:hAnsi="Calibri"/>
          <w:b/>
          <w:szCs w:val="21"/>
        </w:rPr>
        <w:t xml:space="preserve">ESTA GUIA ESTARÁ DISPONIBILIZADA NO SÍTIO OFICIAL DA MUNICIPALIDADE: </w:t>
      </w:r>
      <w:hyperlink r:id="rId8" w:history="1">
        <w:r w:rsidRPr="000B5F7E">
          <w:rPr>
            <w:rStyle w:val="Hyperlink"/>
            <w:rFonts w:ascii="Calibri" w:hAnsi="Calibri"/>
            <w:b/>
            <w:szCs w:val="21"/>
          </w:rPr>
          <w:t>https://sumidouro.rj.gov.br/Compra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445" w:rsidRDefault="00C16445">
      <w:r>
        <w:separator/>
      </w:r>
    </w:p>
  </w:endnote>
  <w:endnote w:type="continuationSeparator" w:id="0">
    <w:p w:rsidR="00C16445" w:rsidRDefault="00C16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445" w:rsidRDefault="00C16445">
      <w:r>
        <w:separator/>
      </w:r>
    </w:p>
  </w:footnote>
  <w:footnote w:type="continuationSeparator" w:id="0">
    <w:p w:rsidR="00C16445" w:rsidRDefault="00C16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B2C37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B2C37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E49E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E49E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B2C3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B2C37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B2C37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E49EB">
                    <w:rPr>
                      <w:sz w:val="28"/>
                    </w:rPr>
                    <w:t>0156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E49EB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00</w:t>
    </w:r>
    <w:r w:rsidR="007E49EB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4A6A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7D7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148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9EB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0731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45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2C37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029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0F9F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0D0D-0E5A-4DCA-A4EC-9EB737E1D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1352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</cp:revision>
  <cp:lastPrinted>2022-05-12T17:59:00Z</cp:lastPrinted>
  <dcterms:created xsi:type="dcterms:W3CDTF">2023-01-13T16:59:00Z</dcterms:created>
  <dcterms:modified xsi:type="dcterms:W3CDTF">2023-01-13T17:03:00Z</dcterms:modified>
</cp:coreProperties>
</file>