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62DBF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075B6E" w:rsidRDefault="002F0A0B" w:rsidP="00462DBF">
            <w:pPr>
              <w:rPr>
                <w:rStyle w:val="Forte"/>
                <w:rFonts w:ascii="Arial" w:hAnsi="Arial" w:cs="Arial"/>
                <w:b w:val="0"/>
                <w:sz w:val="22"/>
                <w:szCs w:val="28"/>
              </w:rPr>
            </w:pPr>
            <w:r w:rsidRPr="00C85F2E">
              <w:rPr>
                <w:rFonts w:ascii="Arial" w:hAnsi="Arial" w:cs="Arial"/>
                <w:sz w:val="24"/>
              </w:rPr>
              <w:t xml:space="preserve">Contratação de elaboração de projeto elétrico para ligação provisória com cálculo de carga para às festividades da Prefeitura Municipal de Sumidouro durante o ano de 2024, com pagamento de ART por conta da </w:t>
            </w:r>
            <w:proofErr w:type="gramStart"/>
            <w:r w:rsidRPr="00C85F2E">
              <w:rPr>
                <w:rFonts w:ascii="Arial" w:hAnsi="Arial" w:cs="Arial"/>
                <w:sz w:val="24"/>
              </w:rPr>
              <w:t>empresa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2F0A0B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2F0A0B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511FC6" w:rsidRDefault="00BD3CA9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96FF3" w:rsidRPr="000401E3" w:rsidRDefault="00196FF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0401E3">
        <w:rPr>
          <w:rFonts w:ascii="Calibri" w:hAnsi="Calibri"/>
          <w:b/>
          <w:sz w:val="18"/>
          <w:szCs w:val="21"/>
        </w:rPr>
        <w:t>PARA CASOS DE PESSOA FÍSICA, APRESENTAR INFORMAR JUNTO DA PROPOSTA:</w:t>
      </w:r>
    </w:p>
    <w:p w:rsidR="00196FF3" w:rsidRPr="000401E3" w:rsidRDefault="00196FF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0401E3">
        <w:rPr>
          <w:rFonts w:ascii="Calibri" w:hAnsi="Calibri"/>
          <w:b/>
          <w:sz w:val="18"/>
          <w:szCs w:val="21"/>
        </w:rPr>
        <w:t xml:space="preserve">- Nº DE REGISTRO NO REFERIDO ÓRGÃO DE CLASSE. </w:t>
      </w:r>
    </w:p>
    <w:p w:rsidR="00196FF3" w:rsidRDefault="00196FF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0401E3">
        <w:rPr>
          <w:rFonts w:ascii="Calibri" w:hAnsi="Calibri"/>
          <w:b/>
          <w:sz w:val="18"/>
          <w:szCs w:val="21"/>
        </w:rPr>
        <w:t>- Nº DE RG E CPF.</w:t>
      </w:r>
    </w:p>
    <w:p w:rsidR="00015E13" w:rsidRPr="000401E3" w:rsidRDefault="00015E1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- </w:t>
      </w:r>
      <w:r w:rsidRPr="00015E13">
        <w:rPr>
          <w:rFonts w:ascii="Calibri" w:hAnsi="Calibri"/>
          <w:b/>
          <w:sz w:val="18"/>
          <w:szCs w:val="21"/>
        </w:rPr>
        <w:t xml:space="preserve">COMPROVAÇÃO DE QUALIFICAÇÃO HÁBIL PARA OS </w:t>
      </w:r>
      <w:r>
        <w:rPr>
          <w:rFonts w:ascii="Calibri" w:hAnsi="Calibri"/>
          <w:b/>
          <w:sz w:val="18"/>
          <w:szCs w:val="21"/>
        </w:rPr>
        <w:t>SERVIÇOS</w:t>
      </w:r>
      <w:r w:rsidRPr="00015E13">
        <w:rPr>
          <w:rFonts w:ascii="Calibri" w:hAnsi="Calibri"/>
          <w:b/>
          <w:sz w:val="18"/>
          <w:szCs w:val="21"/>
        </w:rPr>
        <w:t>, OBJETO DESTA COTAÇÃO, CONSTITUÍDO POR DECLARAÇÃO (ÕES) CONCEDIDA (S) POR PESSOA (S) JURÍDICA (S) DE DIREITO PÚBLICO OU PRIVADO, ATESTANDO QUE PRESTOU SERVIÇOS SEMELHANTES AOS DO OBJETO DESTA COTAÇÃO.</w:t>
      </w:r>
    </w:p>
    <w:p w:rsidR="00196FF3" w:rsidRPr="000401E3" w:rsidRDefault="00196FF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196FF3" w:rsidRPr="000401E3" w:rsidRDefault="00196FF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0401E3">
        <w:rPr>
          <w:rFonts w:ascii="Calibri" w:hAnsi="Calibri"/>
          <w:b/>
          <w:sz w:val="18"/>
          <w:szCs w:val="21"/>
        </w:rPr>
        <w:t>PARA CASOS DE PESSOA JURÍDICA, APRESENTAR:</w:t>
      </w:r>
    </w:p>
    <w:p w:rsidR="00196FF3" w:rsidRPr="000401E3" w:rsidRDefault="00196FF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0401E3">
        <w:rPr>
          <w:rFonts w:ascii="Calibri" w:hAnsi="Calibri"/>
          <w:b/>
          <w:sz w:val="18"/>
          <w:szCs w:val="21"/>
        </w:rPr>
        <w:t>- CARTÃO DO CNPJ</w:t>
      </w:r>
    </w:p>
    <w:p w:rsidR="00196FF3" w:rsidRDefault="00196FF3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0401E3">
        <w:rPr>
          <w:rFonts w:ascii="Calibri" w:hAnsi="Calibri"/>
          <w:b/>
          <w:sz w:val="18"/>
          <w:szCs w:val="21"/>
        </w:rPr>
        <w:t>- CERTIDÕES FISCAIS REGULARES (CRÉDITOS TRIBUTÁRIOS FEDERAIS E À DÍVIDA ATIVA DA UNIÃO, FGTS E CNDT, CONFORME DETERMINA O ART. 68, INCISOS III, IV E V DA LEI 14.133/21.</w:t>
      </w:r>
      <w:proofErr w:type="gramStart"/>
      <w:r w:rsidRPr="000401E3">
        <w:rPr>
          <w:rFonts w:ascii="Calibri" w:hAnsi="Calibri"/>
          <w:b/>
          <w:sz w:val="18"/>
          <w:szCs w:val="21"/>
        </w:rPr>
        <w:t>)</w:t>
      </w:r>
      <w:proofErr w:type="gramEnd"/>
    </w:p>
    <w:p w:rsidR="006F17ED" w:rsidRPr="000401E3" w:rsidRDefault="006F17ED" w:rsidP="000401E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- </w:t>
      </w:r>
      <w:r w:rsidRPr="006F17ED">
        <w:rPr>
          <w:rFonts w:ascii="Calibri" w:hAnsi="Calibri"/>
          <w:b/>
          <w:sz w:val="18"/>
          <w:szCs w:val="21"/>
        </w:rPr>
        <w:t xml:space="preserve">COMPROVAÇÃO DE QUALIFICAÇÃO HÁBIL PARA FORNECIMENTO DOS </w:t>
      </w:r>
      <w:r w:rsidR="00015E13">
        <w:rPr>
          <w:rFonts w:ascii="Calibri" w:hAnsi="Calibri"/>
          <w:b/>
          <w:sz w:val="18"/>
          <w:szCs w:val="21"/>
        </w:rPr>
        <w:t>SERVIÇOS</w:t>
      </w:r>
      <w:r w:rsidRPr="006F17ED">
        <w:rPr>
          <w:rFonts w:ascii="Calibri" w:hAnsi="Calibri"/>
          <w:b/>
          <w:sz w:val="18"/>
          <w:szCs w:val="21"/>
        </w:rPr>
        <w:t>, OBJETO DESTA COTAÇÃO, CONSTITUÍDO POR DECLARAÇÃO (ÕES) CONCEDIDA (S) POR PESSOA (S) JURÍDICA (S) DE DIREITO PÚBLICO OU PRIVADO, ATESTANDO QUE A EMPRESA PRESTOU SERVIÇOS SEMELHANTES AOS DO OBJETO DESTA COTAÇÃO.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</w:t>
      </w:r>
      <w:r w:rsidR="00196FF3">
        <w:rPr>
          <w:rFonts w:ascii="Calibri" w:hAnsi="Calibri"/>
          <w:b/>
          <w:sz w:val="18"/>
          <w:szCs w:val="21"/>
        </w:rPr>
        <w:t xml:space="preserve">OU PROFISSIONAL </w:t>
      </w:r>
      <w:r w:rsidRPr="005E083F">
        <w:rPr>
          <w:rFonts w:ascii="Calibri" w:hAnsi="Calibri"/>
          <w:b/>
          <w:sz w:val="18"/>
          <w:szCs w:val="21"/>
        </w:rPr>
        <w:t>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196FF3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="00196FF3" w:rsidRPr="00196FF3">
          <w:rPr>
            <w:rStyle w:val="Hyperlink"/>
            <w:rFonts w:ascii="Arial" w:hAnsi="Arial" w:cs="Arial"/>
            <w:b/>
            <w:sz w:val="18"/>
          </w:rPr>
          <w:t>https://www.sumidouro.rj.gov.br/Compra</w:t>
        </w:r>
      </w:hyperlink>
    </w:p>
    <w:p w:rsidR="00196FF3" w:rsidRPr="005E083F" w:rsidRDefault="00196FF3" w:rsidP="00335884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4"/>
          <w:szCs w:val="22"/>
        </w:rPr>
      </w:pPr>
    </w:p>
    <w:p w:rsidR="00511FC6" w:rsidRDefault="00511FC6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Default="00511FC6" w:rsidP="00511FC6">
      <w:pPr>
        <w:rPr>
          <w:rFonts w:ascii="Calibri" w:hAnsi="Calibri"/>
          <w:sz w:val="14"/>
          <w:szCs w:val="21"/>
        </w:rPr>
      </w:pPr>
    </w:p>
    <w:p w:rsidR="00C47EE5" w:rsidRPr="00511FC6" w:rsidRDefault="00511FC6" w:rsidP="00511FC6">
      <w:pPr>
        <w:tabs>
          <w:tab w:val="left" w:pos="6869"/>
        </w:tabs>
        <w:rPr>
          <w:rFonts w:ascii="Calibri" w:hAnsi="Calibri"/>
          <w:sz w:val="14"/>
          <w:szCs w:val="21"/>
        </w:rPr>
      </w:pPr>
      <w:r>
        <w:rPr>
          <w:rFonts w:ascii="Calibri" w:hAnsi="Calibri"/>
          <w:sz w:val="14"/>
          <w:szCs w:val="21"/>
        </w:rPr>
        <w:tab/>
      </w:r>
    </w:p>
    <w:sectPr w:rsidR="00C47EE5" w:rsidRPr="00511FC6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92" w:rsidRDefault="00770992">
      <w:r>
        <w:separator/>
      </w:r>
    </w:p>
  </w:endnote>
  <w:endnote w:type="continuationSeparator" w:id="0">
    <w:p w:rsidR="00770992" w:rsidRDefault="0077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511FC6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92" w:rsidRDefault="00770992">
      <w:r>
        <w:separator/>
      </w:r>
    </w:p>
  </w:footnote>
  <w:footnote w:type="continuationSeparator" w:id="0">
    <w:p w:rsidR="00770992" w:rsidRDefault="00770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6637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6637D" w:rsidRPr="005B26C6">
      <w:rPr>
        <w:rStyle w:val="Nmerodepgina"/>
        <w:rFonts w:ascii="Arial" w:hAnsi="Arial" w:cs="Arial"/>
        <w:bCs/>
        <w:sz w:val="16"/>
      </w:rPr>
      <w:fldChar w:fldCharType="separate"/>
    </w:r>
    <w:r w:rsidR="00015E13">
      <w:rPr>
        <w:rStyle w:val="Nmerodepgina"/>
        <w:rFonts w:ascii="Arial" w:hAnsi="Arial" w:cs="Arial"/>
        <w:bCs/>
        <w:noProof/>
        <w:sz w:val="16"/>
      </w:rPr>
      <w:t>1</w:t>
    </w:r>
    <w:r w:rsidR="0016637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6637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6637D" w:rsidRPr="005B26C6">
      <w:rPr>
        <w:rStyle w:val="Nmerodepgina"/>
        <w:rFonts w:ascii="Arial" w:hAnsi="Arial" w:cs="Arial"/>
        <w:bCs/>
        <w:sz w:val="16"/>
      </w:rPr>
      <w:fldChar w:fldCharType="separate"/>
    </w:r>
    <w:r w:rsidR="00015E13">
      <w:rPr>
        <w:rStyle w:val="Nmerodepgina"/>
        <w:rFonts w:ascii="Arial" w:hAnsi="Arial" w:cs="Arial"/>
        <w:bCs/>
        <w:noProof/>
        <w:sz w:val="16"/>
      </w:rPr>
      <w:t>1</w:t>
    </w:r>
    <w:r w:rsidR="0016637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637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F0A0B">
                    <w:rPr>
                      <w:sz w:val="24"/>
                      <w:szCs w:val="24"/>
                    </w:rPr>
                    <w:t>4213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2F0A0B">
                    <w:rPr>
                      <w:sz w:val="24"/>
                      <w:szCs w:val="24"/>
                    </w:rPr>
                    <w:t>4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6637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0A0B">
      <w:rPr>
        <w:sz w:val="36"/>
        <w:szCs w:val="36"/>
      </w:rPr>
      <w:t>001</w:t>
    </w:r>
    <w:r>
      <w:rPr>
        <w:sz w:val="36"/>
        <w:szCs w:val="36"/>
      </w:rPr>
      <w:t>-</w:t>
    </w:r>
    <w:r w:rsidR="00673B33">
      <w:rPr>
        <w:sz w:val="36"/>
        <w:szCs w:val="36"/>
      </w:rPr>
      <w:t>0</w:t>
    </w:r>
    <w:r w:rsidR="002F0A0B">
      <w:rPr>
        <w:sz w:val="36"/>
        <w:szCs w:val="36"/>
      </w:rPr>
      <w:t>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F0A0B">
      <w:rPr>
        <w:sz w:val="36"/>
        <w:szCs w:val="36"/>
      </w:rPr>
      <w:t>4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5E13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01E3"/>
    <w:rsid w:val="000419E2"/>
    <w:rsid w:val="0004259B"/>
    <w:rsid w:val="0004346F"/>
    <w:rsid w:val="00043780"/>
    <w:rsid w:val="00043BB9"/>
    <w:rsid w:val="00044E70"/>
    <w:rsid w:val="00045010"/>
    <w:rsid w:val="00046074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37B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37D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96FF3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001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0A0B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5884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0C11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6DE7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1FC6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131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7ED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0992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5F2E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196F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6B37E-4EBD-4056-8933-441E0663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2123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69</cp:revision>
  <cp:lastPrinted>2023-12-18T12:44:00Z</cp:lastPrinted>
  <dcterms:created xsi:type="dcterms:W3CDTF">2023-03-10T16:30:00Z</dcterms:created>
  <dcterms:modified xsi:type="dcterms:W3CDTF">2024-01-17T18:03:00Z</dcterms:modified>
</cp:coreProperties>
</file>