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94D57" w:rsidRPr="002C6606" w:rsidTr="004E3E3F">
        <w:trPr>
          <w:trHeight w:val="192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2B085D" w:rsidRDefault="00E94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52" w:rsidRPr="00562AE7" w:rsidRDefault="00B613B6" w:rsidP="00A77551">
            <w:pPr>
              <w:rPr>
                <w:rFonts w:ascii="Arial" w:hAnsi="Arial" w:cs="Arial"/>
                <w:sz w:val="28"/>
                <w:szCs w:val="26"/>
              </w:rPr>
            </w:pPr>
            <w:r w:rsidRPr="00562AE7">
              <w:rPr>
                <w:rFonts w:ascii="Arial" w:hAnsi="Arial" w:cs="Arial"/>
                <w:sz w:val="28"/>
                <w:szCs w:val="26"/>
              </w:rPr>
              <w:t>CONSULTA NEUROPEDIATRIA</w:t>
            </w:r>
          </w:p>
          <w:p w:rsidR="00742052" w:rsidRDefault="00B613B6" w:rsidP="00742052">
            <w:pPr>
              <w:rPr>
                <w:rFonts w:ascii="Arial" w:hAnsi="Arial" w:cs="Arial"/>
                <w:sz w:val="24"/>
                <w:szCs w:val="26"/>
              </w:rPr>
            </w:pPr>
            <w:r w:rsidRPr="00B613B6">
              <w:rPr>
                <w:rFonts w:ascii="Arial" w:hAnsi="Arial" w:cs="Arial"/>
                <w:sz w:val="24"/>
                <w:szCs w:val="26"/>
              </w:rPr>
              <w:t>PACIENTE BERNARDO PEREIRA DA SILVA DE SOUZA</w:t>
            </w:r>
          </w:p>
          <w:p w:rsidR="00A77551" w:rsidRPr="00E928DF" w:rsidRDefault="00742052" w:rsidP="0074205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(</w:t>
            </w:r>
            <w:r w:rsidR="00B613B6" w:rsidRPr="00B613B6">
              <w:rPr>
                <w:rFonts w:ascii="Arial" w:hAnsi="Arial" w:cs="Arial"/>
                <w:sz w:val="24"/>
                <w:szCs w:val="26"/>
              </w:rPr>
              <w:t>PORTADOR DE PARALISIA CEREBRAL COM TETRAPLEGIA ESPÁSTICA, APRESENTANDO CONVULÇÕES E ESPASMOS COM SÍNDROME LENNOX</w:t>
            </w:r>
            <w:proofErr w:type="gramStart"/>
            <w:r w:rsidR="00B613B6" w:rsidRPr="00B613B6">
              <w:rPr>
                <w:rFonts w:ascii="Arial" w:hAnsi="Arial" w:cs="Arial"/>
                <w:sz w:val="24"/>
                <w:szCs w:val="26"/>
              </w:rPr>
              <w:t>)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E94D57" w:rsidP="00786711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C00D41"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E94D57" w:rsidP="00786711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7A13DD" w:rsidRPr="00FF5ED3" w:rsidRDefault="007A13DD" w:rsidP="007A13DD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FF5ED3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A13DD" w:rsidRPr="00FF5ED3" w:rsidRDefault="007A13DD" w:rsidP="007A13D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FF5ED3">
        <w:rPr>
          <w:rFonts w:ascii="Calibri" w:hAnsi="Calibri"/>
          <w:b/>
          <w:sz w:val="18"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29, INCISOS IV E V DA LEI 8.666/93.</w:t>
      </w:r>
    </w:p>
    <w:p w:rsidR="007A13DD" w:rsidRPr="00FF5ED3" w:rsidRDefault="007A13DD" w:rsidP="007A13D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FF5ED3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7A13DD" w:rsidRPr="00FF5ED3" w:rsidRDefault="007A13DD" w:rsidP="007A13DD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</w:p>
    <w:p w:rsidR="007A13DD" w:rsidRPr="00FF5ED3" w:rsidRDefault="007A13DD" w:rsidP="007A13DD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F5ED3">
        <w:rPr>
          <w:rFonts w:ascii="Calibri" w:hAnsi="Calibri"/>
          <w:b/>
          <w:sz w:val="18"/>
          <w:szCs w:val="21"/>
        </w:rPr>
        <w:t xml:space="preserve">OBS: </w:t>
      </w:r>
    </w:p>
    <w:p w:rsidR="007A13DD" w:rsidRPr="00FF5ED3" w:rsidRDefault="007A13DD" w:rsidP="007A13DD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FF5ED3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RECOLHEIMENTO DA COTAÇÃO, PARA APRESENTAÇÃO DA CND REGULAR.</w:t>
      </w:r>
    </w:p>
    <w:p w:rsidR="007A13DD" w:rsidRDefault="007A13DD" w:rsidP="007A13DD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FF5ED3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7A13DD" w:rsidRDefault="007A13DD" w:rsidP="007A13DD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 xml:space="preserve">ESTA GUIA ESTARÁ DISPONIBILIZADA NO SÍTIO OFICIAL DA MUNICIPALIDADE: </w:t>
      </w:r>
      <w:hyperlink r:id="rId10" w:history="1">
        <w:r w:rsidRPr="009A3E52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05330F" w:rsidRPr="00291877" w:rsidRDefault="0005330F" w:rsidP="00DA7418">
      <w:pPr>
        <w:rPr>
          <w:rFonts w:ascii="Arial" w:hAnsi="Arial" w:cs="Arial"/>
          <w:sz w:val="10"/>
          <w:szCs w:val="26"/>
        </w:rPr>
      </w:pPr>
    </w:p>
    <w:sectPr w:rsidR="0005330F" w:rsidRPr="00291877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82" w:rsidRDefault="00DA1182">
      <w:r>
        <w:separator/>
      </w:r>
    </w:p>
  </w:endnote>
  <w:endnote w:type="continuationSeparator" w:id="0">
    <w:p w:rsidR="00DA1182" w:rsidRDefault="00DA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E24696">
      <w:rPr>
        <w:b/>
        <w:sz w:val="24"/>
        <w:szCs w:val="24"/>
      </w:rPr>
      <w:t>____________________</w:t>
    </w:r>
    <w:r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82" w:rsidRDefault="00DA1182">
      <w:r>
        <w:separator/>
      </w:r>
    </w:p>
  </w:footnote>
  <w:footnote w:type="continuationSeparator" w:id="0">
    <w:p w:rsidR="00DA1182" w:rsidRDefault="00DA1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5D304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D3046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3046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B613B6">
                    <w:rPr>
                      <w:sz w:val="28"/>
                    </w:rPr>
                    <w:t>3926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</w:t>
                  </w:r>
                  <w:r w:rsidR="00A77551">
                    <w:rPr>
                      <w:sz w:val="28"/>
                    </w:rPr>
                    <w:t>2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62AE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06B5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5D304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8463A5">
      <w:rPr>
        <w:rFonts w:ascii="Verdana" w:hAnsi="Verdana"/>
        <w:caps/>
        <w:sz w:val="32"/>
        <w:szCs w:val="32"/>
      </w:rPr>
      <w:t>00</w:t>
    </w:r>
    <w:r w:rsidR="00B613B6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E6293A">
      <w:rPr>
        <w:rFonts w:ascii="Verdana" w:hAnsi="Verdana"/>
        <w:caps/>
        <w:sz w:val="32"/>
        <w:szCs w:val="32"/>
      </w:rPr>
      <w:t>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5D304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D3046" w:rsidRPr="005B26C6">
      <w:rPr>
        <w:rStyle w:val="Nmerodepgina"/>
        <w:rFonts w:ascii="Arial" w:hAnsi="Arial" w:cs="Arial"/>
        <w:bCs/>
        <w:sz w:val="16"/>
      </w:rPr>
      <w:fldChar w:fldCharType="separate"/>
    </w:r>
    <w:r w:rsidR="009173CD">
      <w:rPr>
        <w:rStyle w:val="Nmerodepgina"/>
        <w:rFonts w:ascii="Arial" w:hAnsi="Arial" w:cs="Arial"/>
        <w:bCs/>
        <w:noProof/>
        <w:sz w:val="16"/>
      </w:rPr>
      <w:t>2</w:t>
    </w:r>
    <w:r w:rsidR="005D304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5D304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D3046" w:rsidRPr="005B26C6">
      <w:rPr>
        <w:rStyle w:val="Nmerodepgina"/>
        <w:rFonts w:ascii="Arial" w:hAnsi="Arial" w:cs="Arial"/>
        <w:bCs/>
        <w:sz w:val="16"/>
      </w:rPr>
      <w:fldChar w:fldCharType="separate"/>
    </w:r>
    <w:r w:rsidR="00506B5B">
      <w:rPr>
        <w:rStyle w:val="Nmerodepgina"/>
        <w:rFonts w:ascii="Arial" w:hAnsi="Arial" w:cs="Arial"/>
        <w:bCs/>
        <w:noProof/>
        <w:sz w:val="16"/>
      </w:rPr>
      <w:t>1</w:t>
    </w:r>
    <w:r w:rsidR="005D304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5D304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5D3046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5D3046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2pt;height:10.2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23A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3E3F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5B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2AE7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046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052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3DD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3B6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182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1A61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sumidouro.rj.gov.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D943-B410-4399-9115-3C4EC2AA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1186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20</cp:revision>
  <cp:lastPrinted>2023-01-04T18:06:00Z</cp:lastPrinted>
  <dcterms:created xsi:type="dcterms:W3CDTF">2023-01-04T14:13:00Z</dcterms:created>
  <dcterms:modified xsi:type="dcterms:W3CDTF">2023-01-04T18:06:00Z</dcterms:modified>
</cp:coreProperties>
</file>