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355A28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184631" w:rsidP="0097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COPO DE FIBRA DE BAMBU DE 350 ML PERSONALIZADOS COM A LOGO DA SECRETARIA DE SAÚDE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877FF8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3B4C79"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84631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184631" w:rsidRDefault="00184631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>
        <w:rPr>
          <w:rFonts w:ascii="Calibri" w:hAnsi="Calibri"/>
          <w:b/>
          <w:sz w:val="22"/>
          <w:szCs w:val="16"/>
        </w:rPr>
        <w:t>OS BRINDES DEVERÃO SER ENTREGUEM PARA COMEMORAÇÃO DA SEMANA DA ENFERMAGEM QUE ACONTECERÁ ENTRE 12 A 20 DE MAIO DE 2023.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B156A8">
        <w:rPr>
          <w:rFonts w:ascii="Calibri" w:hAnsi="Calibri"/>
          <w:b/>
          <w:sz w:val="22"/>
          <w:szCs w:val="16"/>
        </w:rPr>
        <w:t xml:space="preserve">POR ITEM </w:t>
      </w:r>
      <w:r w:rsidRPr="00B00E3C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77" w:rsidRDefault="00636377">
      <w:r>
        <w:separator/>
      </w:r>
    </w:p>
  </w:endnote>
  <w:endnote w:type="continuationSeparator" w:id="0">
    <w:p w:rsidR="00636377" w:rsidRDefault="0063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77" w:rsidRDefault="00636377">
      <w:r>
        <w:separator/>
      </w:r>
    </w:p>
  </w:footnote>
  <w:footnote w:type="continuationSeparator" w:id="0">
    <w:p w:rsidR="00636377" w:rsidRDefault="006363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2048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2048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55A2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55A2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2048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2048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2048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55A28">
                    <w:rPr>
                      <w:sz w:val="28"/>
                    </w:rPr>
                    <w:t>1317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84EA1">
      <w:rPr>
        <w:rFonts w:ascii="Verdana" w:hAnsi="Verdana"/>
        <w:caps/>
        <w:sz w:val="32"/>
        <w:szCs w:val="32"/>
      </w:rPr>
      <w:t>0</w:t>
    </w:r>
    <w:r w:rsidR="00355A28">
      <w:rPr>
        <w:rFonts w:ascii="Verdana" w:hAnsi="Verdana"/>
        <w:caps/>
        <w:sz w:val="32"/>
        <w:szCs w:val="32"/>
      </w:rPr>
      <w:t>68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355A28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E9D4-EE0E-4C0B-8DED-7C07477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45</cp:revision>
  <cp:lastPrinted>2023-03-22T18:34:00Z</cp:lastPrinted>
  <dcterms:created xsi:type="dcterms:W3CDTF">2023-03-08T16:58:00Z</dcterms:created>
  <dcterms:modified xsi:type="dcterms:W3CDTF">2023-04-17T17:07:00Z</dcterms:modified>
</cp:coreProperties>
</file>